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0DA61" w14:textId="7E56315B" w:rsidR="00952EAE" w:rsidRPr="00971D32" w:rsidRDefault="00952EAE" w:rsidP="00971D32">
      <w:pPr>
        <w:jc w:val="center"/>
        <w:rPr>
          <w:b/>
          <w:bCs/>
          <w:sz w:val="28"/>
          <w:szCs w:val="28"/>
        </w:rPr>
      </w:pPr>
      <w:r w:rsidRPr="00971D32">
        <w:rPr>
          <w:b/>
          <w:bCs/>
          <w:sz w:val="28"/>
          <w:szCs w:val="28"/>
        </w:rPr>
        <w:t>Timbers Estates Annual Homeowners Meeting</w:t>
      </w:r>
    </w:p>
    <w:p w14:paraId="4BB05DAE" w14:textId="74D22AD3" w:rsidR="00952EAE" w:rsidRPr="00971D32" w:rsidRDefault="00952EAE" w:rsidP="00971D32">
      <w:pPr>
        <w:jc w:val="center"/>
        <w:rPr>
          <w:b/>
          <w:bCs/>
          <w:sz w:val="28"/>
          <w:szCs w:val="28"/>
        </w:rPr>
      </w:pPr>
      <w:r w:rsidRPr="00971D32">
        <w:rPr>
          <w:b/>
          <w:bCs/>
          <w:sz w:val="28"/>
          <w:szCs w:val="28"/>
        </w:rPr>
        <w:t>September 23, 2020</w:t>
      </w:r>
    </w:p>
    <w:p w14:paraId="3DC1C6C8" w14:textId="4DF3B04F" w:rsidR="00952EAE" w:rsidRDefault="00952EAE"/>
    <w:p w14:paraId="18BFB5BF" w14:textId="1E505097" w:rsidR="00952EAE" w:rsidRDefault="00952EAE">
      <w:r>
        <w:t xml:space="preserve">The meeting was called to order by President Lilly Croke </w:t>
      </w:r>
      <w:r w:rsidR="00C11B77">
        <w:t>on 9/23/20 at 6:40pm</w:t>
      </w:r>
      <w:r w:rsidRPr="00952EAE">
        <w:rPr>
          <w:u w:val="single"/>
        </w:rPr>
        <w:t xml:space="preserve">            </w:t>
      </w:r>
      <w:r w:rsidRPr="00952EAE">
        <w:t xml:space="preserve">       </w:t>
      </w:r>
    </w:p>
    <w:p w14:paraId="1E958754" w14:textId="0BE39E80" w:rsidR="00952EAE" w:rsidRDefault="00952EAE">
      <w:r>
        <w:t>The attendance was taken</w:t>
      </w:r>
      <w:r w:rsidR="00B63206">
        <w:t xml:space="preserve">: </w:t>
      </w:r>
      <w:r w:rsidR="00EE317F">
        <w:t xml:space="preserve"> 21 owners representing 22 lots attended the Zoom meeting, 5 owners were represented by proxy, one owner did not attend nor submit a proxy. (schedule attached)</w:t>
      </w:r>
    </w:p>
    <w:p w14:paraId="56D2B8BB" w14:textId="1C91EC78" w:rsidR="00952EAE" w:rsidRDefault="00952EAE">
      <w:r>
        <w:t>Cindy Latham made a motion to follow Roberts Rules of Order</w:t>
      </w:r>
    </w:p>
    <w:p w14:paraId="1BFA3E03" w14:textId="6A29ACA3" w:rsidR="00952EAE" w:rsidRDefault="00952EAE">
      <w:r>
        <w:t xml:space="preserve">Darren </w:t>
      </w:r>
      <w:proofErr w:type="spellStart"/>
      <w:r>
        <w:t>Reinstein</w:t>
      </w:r>
      <w:proofErr w:type="spellEnd"/>
      <w:r>
        <w:t xml:space="preserve"> seconded the motion</w:t>
      </w:r>
    </w:p>
    <w:p w14:paraId="3AF81EA1" w14:textId="0DEDE313" w:rsidR="00952EAE" w:rsidRDefault="00952EAE">
      <w:r>
        <w:t>The treasurer’s report (including budget information) was reviewed</w:t>
      </w:r>
      <w:r w:rsidR="00EE317F">
        <w:t xml:space="preserve">. </w:t>
      </w:r>
    </w:p>
    <w:p w14:paraId="7869819C" w14:textId="2B380149" w:rsidR="00952EAE" w:rsidRDefault="00952EAE">
      <w:r>
        <w:t>Cindy Latham made a motion to accept the Treasurer’s Report</w:t>
      </w:r>
    </w:p>
    <w:p w14:paraId="1E9616E0" w14:textId="6D7AA825" w:rsidR="00952EAE" w:rsidRDefault="00952EAE">
      <w:r>
        <w:t>Jeff Brekke seconded the motion</w:t>
      </w:r>
    </w:p>
    <w:p w14:paraId="1591869C" w14:textId="7E84990A" w:rsidR="00952EAE" w:rsidRDefault="00952EAE">
      <w:r>
        <w:t xml:space="preserve">A vote to approve the Treasurer’s Report passed with 27 </w:t>
      </w:r>
      <w:r w:rsidR="00EE317F">
        <w:t>votes for 0 votes against</w:t>
      </w:r>
      <w:r>
        <w:t>.</w:t>
      </w:r>
    </w:p>
    <w:p w14:paraId="54B4D3EF" w14:textId="7F550D5F" w:rsidR="00952EAE" w:rsidRDefault="00952EAE">
      <w:r>
        <w:t>Lilly Croke put forth the Schedule of Fines for the required annual review.</w:t>
      </w:r>
      <w:r w:rsidR="00173840">
        <w:t xml:space="preserve"> </w:t>
      </w:r>
      <w:r w:rsidR="00EE317F">
        <w:t xml:space="preserve"> (schedule attached)</w:t>
      </w:r>
    </w:p>
    <w:p w14:paraId="0CC6BB22" w14:textId="3F6425AB" w:rsidR="00952EAE" w:rsidRDefault="00952EAE">
      <w:r>
        <w:t xml:space="preserve">Cindy Latham made a motion to </w:t>
      </w:r>
      <w:r w:rsidR="00173840">
        <w:t>approve the fine schedule</w:t>
      </w:r>
    </w:p>
    <w:p w14:paraId="0005F5E7" w14:textId="76C9993E" w:rsidR="00173840" w:rsidRDefault="00173840">
      <w:r>
        <w:t>Renee Wyatt made a motion to table the discussion and save it for a future meeting</w:t>
      </w:r>
    </w:p>
    <w:p w14:paraId="2F08C8CD" w14:textId="72ECFBD6" w:rsidR="00173840" w:rsidRDefault="00173840">
      <w:r>
        <w:t xml:space="preserve">Darren </w:t>
      </w:r>
      <w:proofErr w:type="spellStart"/>
      <w:r>
        <w:t>Reinstein</w:t>
      </w:r>
      <w:proofErr w:type="spellEnd"/>
      <w:r>
        <w:t xml:space="preserve"> seconded the motion to table the discussion</w:t>
      </w:r>
    </w:p>
    <w:p w14:paraId="088623E0" w14:textId="4DACE4B4" w:rsidR="00173840" w:rsidRDefault="00173840">
      <w:r>
        <w:t>A vote to table the discussion failed with 8 votes to table, 1 abstention, and 18 votes not to table</w:t>
      </w:r>
    </w:p>
    <w:p w14:paraId="7CCEA846" w14:textId="09779E9F" w:rsidR="00173840" w:rsidRDefault="00173840">
      <w:r>
        <w:t>Lynne Schwartau seconded the motion to approve the fine schedule</w:t>
      </w:r>
    </w:p>
    <w:p w14:paraId="4D0D01B1" w14:textId="018CFF86" w:rsidR="00173840" w:rsidRDefault="00173840">
      <w:r>
        <w:t>A vote to approve the fine schedule passed with 18 votes for, 1 abstention, and 8 votes against</w:t>
      </w:r>
    </w:p>
    <w:p w14:paraId="784E7B48" w14:textId="77777777" w:rsidR="00173840" w:rsidRDefault="00173840">
      <w:r>
        <w:t xml:space="preserve">The election for the two vacant Directors positions was discussed. </w:t>
      </w:r>
    </w:p>
    <w:p w14:paraId="19335E58" w14:textId="3D321B38" w:rsidR="00173840" w:rsidRDefault="00173840">
      <w:r>
        <w:t xml:space="preserve"> Lilly Croke reviewed the election processes and the </w:t>
      </w:r>
      <w:r w:rsidR="00B63206">
        <w:t>third-party</w:t>
      </w:r>
      <w:r>
        <w:t xml:space="preserve"> verification.</w:t>
      </w:r>
    </w:p>
    <w:p w14:paraId="251A5C54" w14:textId="3327331E" w:rsidR="00173840" w:rsidRDefault="00173840">
      <w:r>
        <w:t>MaryAnn Thaxton read the election results</w:t>
      </w:r>
      <w:r w:rsidR="006B09CB">
        <w:t xml:space="preserve"> with 6 votes for Ben </w:t>
      </w:r>
      <w:proofErr w:type="spellStart"/>
      <w:r w:rsidR="006B09CB">
        <w:t>Venuto</w:t>
      </w:r>
      <w:proofErr w:type="spellEnd"/>
      <w:r w:rsidR="006B09CB">
        <w:t>, 9 votes for Renee Wyatt, 16 votes for Mike Crosbie, and 21 votes for Jeff Brekke.  One lot recused themselves and one did not vote.</w:t>
      </w:r>
    </w:p>
    <w:p w14:paraId="01E0CE35" w14:textId="182FE01D" w:rsidR="006B09CB" w:rsidRDefault="006B09CB">
      <w:r>
        <w:t>Cindy Latham made a motion to ratify the votes and the selection of the two new board members</w:t>
      </w:r>
    </w:p>
    <w:p w14:paraId="7FB588DB" w14:textId="212D35CD" w:rsidR="006B09CB" w:rsidRDefault="006B09CB">
      <w:r>
        <w:t>Lynne Schwartau seconded the motion</w:t>
      </w:r>
    </w:p>
    <w:p w14:paraId="5E75AC46" w14:textId="3FF021DF" w:rsidR="006B09CB" w:rsidRDefault="006B09CB">
      <w:r>
        <w:t>A vote to accept the votes and the selection of the two new board members passed with 24 votes for and 3 votes against.</w:t>
      </w:r>
    </w:p>
    <w:p w14:paraId="04A88F78" w14:textId="77777777" w:rsidR="00C11B77" w:rsidRDefault="00C11B77">
      <w:r>
        <w:t>President Lilly Croke stated that we had finished with the agenda topics</w:t>
      </w:r>
    </w:p>
    <w:p w14:paraId="1ADC85E1" w14:textId="07096D73" w:rsidR="006B09CB" w:rsidRDefault="006B09CB">
      <w:r>
        <w:t>Cindy Latham gave a report from the Wildfire committee</w:t>
      </w:r>
      <w:r w:rsidR="00EE317F">
        <w:t xml:space="preserve"> </w:t>
      </w:r>
    </w:p>
    <w:p w14:paraId="4A68D936" w14:textId="0FB888B5" w:rsidR="006B09CB" w:rsidRDefault="006B09CB">
      <w:r>
        <w:lastRenderedPageBreak/>
        <w:t xml:space="preserve">Dave </w:t>
      </w:r>
      <w:proofErr w:type="spellStart"/>
      <w:r>
        <w:t>Hartvigsen</w:t>
      </w:r>
      <w:proofErr w:type="spellEnd"/>
      <w:r>
        <w:t xml:space="preserve"> gave a report from the Timbers Estates Metropolitan District</w:t>
      </w:r>
    </w:p>
    <w:p w14:paraId="7A60866D" w14:textId="7AFDDC3B" w:rsidR="006B09CB" w:rsidRDefault="006B09CB">
      <w:r>
        <w:t>Cindy Latham made a motion to adjourn the meeting</w:t>
      </w:r>
    </w:p>
    <w:p w14:paraId="77F6B133" w14:textId="562D34D3" w:rsidR="006B09CB" w:rsidRDefault="006B09CB">
      <w:r>
        <w:t>Jeff Brekke Seconded the motion to adjourn</w:t>
      </w:r>
    </w:p>
    <w:p w14:paraId="1F506C4E" w14:textId="2C1A6DBA" w:rsidR="006B09CB" w:rsidRDefault="00C11B77">
      <w:r>
        <w:t>Renee Wyatt requested time to report on the Design Review Board.</w:t>
      </w:r>
    </w:p>
    <w:p w14:paraId="6647E4F5" w14:textId="0CF05470" w:rsidR="00C11B77" w:rsidRDefault="00C11B77">
      <w:r>
        <w:t xml:space="preserve">Darren </w:t>
      </w:r>
      <w:proofErr w:type="spellStart"/>
      <w:r>
        <w:t>Reinstein</w:t>
      </w:r>
      <w:proofErr w:type="spellEnd"/>
      <w:r>
        <w:t xml:space="preserve"> requested she be given time to report.</w:t>
      </w:r>
    </w:p>
    <w:p w14:paraId="7AE3F452" w14:textId="3326A51B" w:rsidR="00C11B77" w:rsidRDefault="00C11B77">
      <w:r>
        <w:t>Lilly granted Renee the floor for 2 minutes.</w:t>
      </w:r>
    </w:p>
    <w:p w14:paraId="6C98B9CC" w14:textId="36443C4A" w:rsidR="00C11B77" w:rsidRDefault="00C11B77">
      <w:r>
        <w:t>Since the motion to adjourn had been made and seconded, Lilly Croke adjourned the meeting at 8:0</w:t>
      </w:r>
      <w:r w:rsidR="00B63206">
        <w:t>0</w:t>
      </w:r>
      <w:r>
        <w:t>pm</w:t>
      </w:r>
    </w:p>
    <w:p w14:paraId="52C0C23B" w14:textId="77777777" w:rsidR="00C11B77" w:rsidRDefault="00C11B77"/>
    <w:p w14:paraId="3F52058A" w14:textId="77777777" w:rsidR="00173840" w:rsidRDefault="00173840"/>
    <w:p w14:paraId="39A373BA" w14:textId="39A6ABA1" w:rsidR="00173840" w:rsidRDefault="00173840"/>
    <w:p w14:paraId="4A130C97" w14:textId="57D6D32C" w:rsidR="00B63206" w:rsidRDefault="00B63206"/>
    <w:p w14:paraId="6770226A" w14:textId="53E517C5" w:rsidR="00B63206" w:rsidRDefault="00B63206"/>
    <w:p w14:paraId="16CDC38D" w14:textId="6ED3A9AC" w:rsidR="00B63206" w:rsidRDefault="00B63206"/>
    <w:p w14:paraId="49212731" w14:textId="17E95872" w:rsidR="00B63206" w:rsidRDefault="00B63206"/>
    <w:p w14:paraId="6DF2D87D" w14:textId="186833C4" w:rsidR="00B63206" w:rsidRDefault="00B63206"/>
    <w:p w14:paraId="70969F85" w14:textId="5D72AFCB" w:rsidR="00B63206" w:rsidRDefault="00B63206"/>
    <w:p w14:paraId="13CEEFF7" w14:textId="04D89BD1" w:rsidR="00B63206" w:rsidRDefault="00B63206"/>
    <w:p w14:paraId="04DE668A" w14:textId="631065CB" w:rsidR="00B63206" w:rsidRDefault="00B63206"/>
    <w:p w14:paraId="071DF64A" w14:textId="237E2AAF" w:rsidR="00B63206" w:rsidRDefault="00B63206"/>
    <w:p w14:paraId="3A383F16" w14:textId="1AD8FBB9" w:rsidR="00B63206" w:rsidRDefault="00B63206"/>
    <w:p w14:paraId="113D9BB0" w14:textId="038A5A40" w:rsidR="00B63206" w:rsidRDefault="00B63206"/>
    <w:p w14:paraId="6DB4FC46" w14:textId="533EFE04" w:rsidR="00B63206" w:rsidRDefault="00B63206"/>
    <w:p w14:paraId="32A3D192" w14:textId="51AB9A04" w:rsidR="00B63206" w:rsidRDefault="00B63206"/>
    <w:p w14:paraId="3F406C56" w14:textId="2588F3C3" w:rsidR="00B63206" w:rsidRDefault="00B63206"/>
    <w:p w14:paraId="11FC557C" w14:textId="18684121" w:rsidR="00B63206" w:rsidRDefault="00B63206"/>
    <w:p w14:paraId="7297429C" w14:textId="2FE360A5" w:rsidR="00B63206" w:rsidRDefault="00B63206"/>
    <w:p w14:paraId="40FF6B17" w14:textId="21BC2055" w:rsidR="00B63206" w:rsidRDefault="00B63206"/>
    <w:p w14:paraId="49312197" w14:textId="7CE266FB" w:rsidR="00B63206" w:rsidRDefault="00B63206"/>
    <w:p w14:paraId="1495B62E" w14:textId="77777777" w:rsidR="00B63206" w:rsidRDefault="00B63206"/>
    <w:tbl>
      <w:tblPr>
        <w:tblStyle w:val="TableGrid"/>
        <w:tblW w:w="0" w:type="auto"/>
        <w:tblLook w:val="04A0" w:firstRow="1" w:lastRow="0" w:firstColumn="1" w:lastColumn="0" w:noHBand="0" w:noVBand="1"/>
      </w:tblPr>
      <w:tblGrid>
        <w:gridCol w:w="960"/>
        <w:gridCol w:w="1227"/>
        <w:gridCol w:w="2686"/>
        <w:gridCol w:w="222"/>
        <w:gridCol w:w="1224"/>
        <w:gridCol w:w="222"/>
        <w:gridCol w:w="1546"/>
        <w:gridCol w:w="222"/>
      </w:tblGrid>
      <w:tr w:rsidR="00B63206" w:rsidRPr="00B63206" w14:paraId="1C10E492" w14:textId="77777777" w:rsidTr="00B63206">
        <w:trPr>
          <w:trHeight w:val="288"/>
        </w:trPr>
        <w:tc>
          <w:tcPr>
            <w:tcW w:w="960" w:type="dxa"/>
            <w:noWrap/>
            <w:hideMark/>
          </w:tcPr>
          <w:p w14:paraId="567FBA23" w14:textId="77777777" w:rsidR="00B63206" w:rsidRPr="00B63206" w:rsidRDefault="00B63206"/>
        </w:tc>
        <w:tc>
          <w:tcPr>
            <w:tcW w:w="7029" w:type="dxa"/>
            <w:gridSpan w:val="7"/>
            <w:noWrap/>
            <w:hideMark/>
          </w:tcPr>
          <w:p w14:paraId="7D14A528" w14:textId="77777777" w:rsidR="00B63206" w:rsidRPr="00B63206" w:rsidRDefault="00B63206">
            <w:r w:rsidRPr="00B63206">
              <w:t>Timbers Estates Homeowners Association Annual Meeting 9/23/2020</w:t>
            </w:r>
          </w:p>
        </w:tc>
      </w:tr>
      <w:tr w:rsidR="00B63206" w:rsidRPr="00B63206" w14:paraId="3BECDC2D" w14:textId="77777777" w:rsidTr="00B63206">
        <w:trPr>
          <w:trHeight w:val="288"/>
        </w:trPr>
        <w:tc>
          <w:tcPr>
            <w:tcW w:w="960" w:type="dxa"/>
            <w:noWrap/>
            <w:hideMark/>
          </w:tcPr>
          <w:p w14:paraId="4F1D8463" w14:textId="77777777" w:rsidR="00B63206" w:rsidRPr="00B63206" w:rsidRDefault="00B63206"/>
        </w:tc>
        <w:tc>
          <w:tcPr>
            <w:tcW w:w="1227" w:type="dxa"/>
            <w:noWrap/>
            <w:hideMark/>
          </w:tcPr>
          <w:p w14:paraId="3A6CB184" w14:textId="77777777" w:rsidR="00B63206" w:rsidRPr="00B63206" w:rsidRDefault="00B63206"/>
        </w:tc>
        <w:tc>
          <w:tcPr>
            <w:tcW w:w="2686" w:type="dxa"/>
            <w:noWrap/>
            <w:hideMark/>
          </w:tcPr>
          <w:p w14:paraId="76E2EFD7" w14:textId="77777777" w:rsidR="00B63206" w:rsidRPr="00B63206" w:rsidRDefault="00B63206"/>
        </w:tc>
        <w:tc>
          <w:tcPr>
            <w:tcW w:w="105" w:type="dxa"/>
            <w:noWrap/>
            <w:hideMark/>
          </w:tcPr>
          <w:p w14:paraId="7B17F19B" w14:textId="77777777" w:rsidR="00B63206" w:rsidRPr="00B63206" w:rsidRDefault="00B63206"/>
        </w:tc>
        <w:tc>
          <w:tcPr>
            <w:tcW w:w="1224" w:type="dxa"/>
            <w:noWrap/>
            <w:hideMark/>
          </w:tcPr>
          <w:p w14:paraId="609CB3BA" w14:textId="77777777" w:rsidR="00B63206" w:rsidRPr="00B63206" w:rsidRDefault="00B63206"/>
        </w:tc>
        <w:tc>
          <w:tcPr>
            <w:tcW w:w="136" w:type="dxa"/>
            <w:noWrap/>
            <w:hideMark/>
          </w:tcPr>
          <w:p w14:paraId="76A7E07A" w14:textId="77777777" w:rsidR="00B63206" w:rsidRPr="00B63206" w:rsidRDefault="00B63206"/>
        </w:tc>
        <w:tc>
          <w:tcPr>
            <w:tcW w:w="1546" w:type="dxa"/>
            <w:noWrap/>
            <w:hideMark/>
          </w:tcPr>
          <w:p w14:paraId="215B9678" w14:textId="77777777" w:rsidR="00B63206" w:rsidRPr="00B63206" w:rsidRDefault="00B63206"/>
        </w:tc>
        <w:tc>
          <w:tcPr>
            <w:tcW w:w="105" w:type="dxa"/>
            <w:noWrap/>
            <w:hideMark/>
          </w:tcPr>
          <w:p w14:paraId="51A82DAB" w14:textId="77777777" w:rsidR="00B63206" w:rsidRPr="00B63206" w:rsidRDefault="00B63206"/>
        </w:tc>
      </w:tr>
      <w:tr w:rsidR="00B63206" w:rsidRPr="00B63206" w14:paraId="4B025AFF" w14:textId="77777777" w:rsidTr="00B63206">
        <w:trPr>
          <w:trHeight w:val="288"/>
        </w:trPr>
        <w:tc>
          <w:tcPr>
            <w:tcW w:w="960" w:type="dxa"/>
            <w:noWrap/>
            <w:hideMark/>
          </w:tcPr>
          <w:p w14:paraId="08C78923" w14:textId="77777777" w:rsidR="00B63206" w:rsidRPr="00B63206" w:rsidRDefault="00B63206">
            <w:r w:rsidRPr="00B63206">
              <w:t>Address</w:t>
            </w:r>
          </w:p>
        </w:tc>
        <w:tc>
          <w:tcPr>
            <w:tcW w:w="1227" w:type="dxa"/>
            <w:noWrap/>
            <w:hideMark/>
          </w:tcPr>
          <w:p w14:paraId="69E4AE92" w14:textId="77777777" w:rsidR="00B63206" w:rsidRPr="00B63206" w:rsidRDefault="00B63206">
            <w:r w:rsidRPr="00B63206">
              <w:t>Lot#</w:t>
            </w:r>
          </w:p>
        </w:tc>
        <w:tc>
          <w:tcPr>
            <w:tcW w:w="2686" w:type="dxa"/>
            <w:noWrap/>
            <w:hideMark/>
          </w:tcPr>
          <w:p w14:paraId="050A1359" w14:textId="77777777" w:rsidR="00B63206" w:rsidRPr="00B63206" w:rsidRDefault="00B63206">
            <w:r w:rsidRPr="00B63206">
              <w:t>Name</w:t>
            </w:r>
          </w:p>
        </w:tc>
        <w:tc>
          <w:tcPr>
            <w:tcW w:w="105" w:type="dxa"/>
            <w:noWrap/>
            <w:hideMark/>
          </w:tcPr>
          <w:p w14:paraId="6E94FDEB" w14:textId="77777777" w:rsidR="00B63206" w:rsidRPr="00B63206" w:rsidRDefault="00B63206"/>
        </w:tc>
        <w:tc>
          <w:tcPr>
            <w:tcW w:w="1360" w:type="dxa"/>
            <w:gridSpan w:val="2"/>
            <w:noWrap/>
            <w:hideMark/>
          </w:tcPr>
          <w:p w14:paraId="64DE103D" w14:textId="77777777" w:rsidR="00B63206" w:rsidRPr="00B63206" w:rsidRDefault="00B63206">
            <w:r w:rsidRPr="00B63206">
              <w:t>Ballot received</w:t>
            </w:r>
          </w:p>
        </w:tc>
        <w:tc>
          <w:tcPr>
            <w:tcW w:w="1651" w:type="dxa"/>
            <w:gridSpan w:val="2"/>
            <w:noWrap/>
            <w:hideMark/>
          </w:tcPr>
          <w:p w14:paraId="3621D558" w14:textId="77777777" w:rsidR="00B63206" w:rsidRPr="00B63206" w:rsidRDefault="00B63206">
            <w:r w:rsidRPr="00B63206">
              <w:t>Representation</w:t>
            </w:r>
          </w:p>
        </w:tc>
      </w:tr>
      <w:tr w:rsidR="00B63206" w:rsidRPr="00B63206" w14:paraId="78B5BB62" w14:textId="77777777" w:rsidTr="00B63206">
        <w:trPr>
          <w:trHeight w:val="288"/>
        </w:trPr>
        <w:tc>
          <w:tcPr>
            <w:tcW w:w="960" w:type="dxa"/>
            <w:noWrap/>
            <w:hideMark/>
          </w:tcPr>
          <w:p w14:paraId="3469D429" w14:textId="77777777" w:rsidR="00B63206" w:rsidRPr="00B63206" w:rsidRDefault="00B63206"/>
        </w:tc>
        <w:tc>
          <w:tcPr>
            <w:tcW w:w="1227" w:type="dxa"/>
            <w:noWrap/>
            <w:hideMark/>
          </w:tcPr>
          <w:p w14:paraId="5AFCF578" w14:textId="77777777" w:rsidR="00B63206" w:rsidRPr="00B63206" w:rsidRDefault="00B63206"/>
        </w:tc>
        <w:tc>
          <w:tcPr>
            <w:tcW w:w="2686" w:type="dxa"/>
            <w:noWrap/>
            <w:hideMark/>
          </w:tcPr>
          <w:p w14:paraId="3561EEDC" w14:textId="77777777" w:rsidR="00B63206" w:rsidRPr="00B63206" w:rsidRDefault="00B63206"/>
        </w:tc>
        <w:tc>
          <w:tcPr>
            <w:tcW w:w="105" w:type="dxa"/>
            <w:noWrap/>
            <w:hideMark/>
          </w:tcPr>
          <w:p w14:paraId="091547D7" w14:textId="77777777" w:rsidR="00B63206" w:rsidRPr="00B63206" w:rsidRDefault="00B63206"/>
        </w:tc>
        <w:tc>
          <w:tcPr>
            <w:tcW w:w="1224" w:type="dxa"/>
            <w:noWrap/>
            <w:hideMark/>
          </w:tcPr>
          <w:p w14:paraId="1071B563" w14:textId="77777777" w:rsidR="00B63206" w:rsidRPr="00B63206" w:rsidRDefault="00B63206"/>
        </w:tc>
        <w:tc>
          <w:tcPr>
            <w:tcW w:w="136" w:type="dxa"/>
            <w:noWrap/>
            <w:hideMark/>
          </w:tcPr>
          <w:p w14:paraId="754845DE" w14:textId="77777777" w:rsidR="00B63206" w:rsidRPr="00B63206" w:rsidRDefault="00B63206"/>
        </w:tc>
        <w:tc>
          <w:tcPr>
            <w:tcW w:w="1546" w:type="dxa"/>
            <w:noWrap/>
            <w:hideMark/>
          </w:tcPr>
          <w:p w14:paraId="70AD4A9C" w14:textId="77777777" w:rsidR="00B63206" w:rsidRPr="00B63206" w:rsidRDefault="00B63206"/>
        </w:tc>
        <w:tc>
          <w:tcPr>
            <w:tcW w:w="105" w:type="dxa"/>
            <w:noWrap/>
            <w:hideMark/>
          </w:tcPr>
          <w:p w14:paraId="43143157" w14:textId="77777777" w:rsidR="00B63206" w:rsidRPr="00B63206" w:rsidRDefault="00B63206"/>
        </w:tc>
      </w:tr>
      <w:tr w:rsidR="00B63206" w:rsidRPr="00B63206" w14:paraId="6CB66BC2" w14:textId="77777777" w:rsidTr="00B63206">
        <w:trPr>
          <w:trHeight w:val="288"/>
        </w:trPr>
        <w:tc>
          <w:tcPr>
            <w:tcW w:w="960" w:type="dxa"/>
            <w:noWrap/>
            <w:hideMark/>
          </w:tcPr>
          <w:p w14:paraId="6EE28434" w14:textId="77777777" w:rsidR="00B63206" w:rsidRPr="00B63206" w:rsidRDefault="00B63206">
            <w:r w:rsidRPr="00B63206">
              <w:t>6820</w:t>
            </w:r>
          </w:p>
        </w:tc>
        <w:tc>
          <w:tcPr>
            <w:tcW w:w="1227" w:type="dxa"/>
            <w:noWrap/>
            <w:hideMark/>
          </w:tcPr>
          <w:p w14:paraId="02F6A46C" w14:textId="77777777" w:rsidR="00B63206" w:rsidRPr="00B63206" w:rsidRDefault="00B63206" w:rsidP="00B63206">
            <w:r w:rsidRPr="00B63206">
              <w:rPr>
                <w:rtl/>
              </w:rPr>
              <w:t>7</w:t>
            </w:r>
          </w:p>
        </w:tc>
        <w:tc>
          <w:tcPr>
            <w:tcW w:w="2686" w:type="dxa"/>
            <w:noWrap/>
            <w:hideMark/>
          </w:tcPr>
          <w:p w14:paraId="4B0E7B81" w14:textId="77777777" w:rsidR="00B63206" w:rsidRPr="00B63206" w:rsidRDefault="00B63206">
            <w:pPr>
              <w:rPr>
                <w:rtl/>
              </w:rPr>
            </w:pPr>
            <w:r w:rsidRPr="00B63206">
              <w:t>Brekke</w:t>
            </w:r>
          </w:p>
        </w:tc>
        <w:tc>
          <w:tcPr>
            <w:tcW w:w="105" w:type="dxa"/>
            <w:noWrap/>
            <w:hideMark/>
          </w:tcPr>
          <w:p w14:paraId="05A4ED85" w14:textId="77777777" w:rsidR="00B63206" w:rsidRPr="00B63206" w:rsidRDefault="00B63206"/>
        </w:tc>
        <w:tc>
          <w:tcPr>
            <w:tcW w:w="1224" w:type="dxa"/>
            <w:noWrap/>
            <w:hideMark/>
          </w:tcPr>
          <w:p w14:paraId="2338AFC8" w14:textId="77777777" w:rsidR="00B63206" w:rsidRPr="00B63206" w:rsidRDefault="00B63206">
            <w:r w:rsidRPr="00B63206">
              <w:t>yes</w:t>
            </w:r>
          </w:p>
        </w:tc>
        <w:tc>
          <w:tcPr>
            <w:tcW w:w="136" w:type="dxa"/>
            <w:noWrap/>
            <w:hideMark/>
          </w:tcPr>
          <w:p w14:paraId="50BC426E" w14:textId="77777777" w:rsidR="00B63206" w:rsidRPr="00B63206" w:rsidRDefault="00B63206"/>
        </w:tc>
        <w:tc>
          <w:tcPr>
            <w:tcW w:w="1651" w:type="dxa"/>
            <w:gridSpan w:val="2"/>
            <w:noWrap/>
            <w:hideMark/>
          </w:tcPr>
          <w:p w14:paraId="614D4755" w14:textId="77777777" w:rsidR="00B63206" w:rsidRPr="00B63206" w:rsidRDefault="00B63206">
            <w:r w:rsidRPr="00B63206">
              <w:t xml:space="preserve">zoom </w:t>
            </w:r>
            <w:proofErr w:type="spellStart"/>
            <w:r w:rsidRPr="00B63206">
              <w:t>attendence</w:t>
            </w:r>
            <w:proofErr w:type="spellEnd"/>
          </w:p>
        </w:tc>
      </w:tr>
      <w:tr w:rsidR="00B63206" w:rsidRPr="00B63206" w14:paraId="30CCA1ED" w14:textId="77777777" w:rsidTr="00B63206">
        <w:trPr>
          <w:trHeight w:val="288"/>
        </w:trPr>
        <w:tc>
          <w:tcPr>
            <w:tcW w:w="960" w:type="dxa"/>
            <w:noWrap/>
            <w:hideMark/>
          </w:tcPr>
          <w:p w14:paraId="2D50D030" w14:textId="77777777" w:rsidR="00B63206" w:rsidRPr="00B63206" w:rsidRDefault="00B63206">
            <w:r w:rsidRPr="00B63206">
              <w:t>6917</w:t>
            </w:r>
          </w:p>
        </w:tc>
        <w:tc>
          <w:tcPr>
            <w:tcW w:w="1227" w:type="dxa"/>
            <w:noWrap/>
            <w:hideMark/>
          </w:tcPr>
          <w:p w14:paraId="104F8BB2" w14:textId="77777777" w:rsidR="00B63206" w:rsidRPr="00B63206" w:rsidRDefault="00B63206" w:rsidP="00B63206">
            <w:r w:rsidRPr="00B63206">
              <w:rPr>
                <w:rtl/>
              </w:rPr>
              <w:t>15</w:t>
            </w:r>
          </w:p>
        </w:tc>
        <w:tc>
          <w:tcPr>
            <w:tcW w:w="2686" w:type="dxa"/>
            <w:noWrap/>
            <w:hideMark/>
          </w:tcPr>
          <w:p w14:paraId="56AEDF5D" w14:textId="77777777" w:rsidR="00B63206" w:rsidRPr="00B63206" w:rsidRDefault="00B63206">
            <w:pPr>
              <w:rPr>
                <w:rtl/>
              </w:rPr>
            </w:pPr>
            <w:r w:rsidRPr="00B63206">
              <w:t>Carlson</w:t>
            </w:r>
          </w:p>
        </w:tc>
        <w:tc>
          <w:tcPr>
            <w:tcW w:w="105" w:type="dxa"/>
            <w:noWrap/>
            <w:hideMark/>
          </w:tcPr>
          <w:p w14:paraId="0DBBD95E" w14:textId="77777777" w:rsidR="00B63206" w:rsidRPr="00B63206" w:rsidRDefault="00B63206"/>
        </w:tc>
        <w:tc>
          <w:tcPr>
            <w:tcW w:w="1224" w:type="dxa"/>
            <w:noWrap/>
            <w:hideMark/>
          </w:tcPr>
          <w:p w14:paraId="7A8E91CF" w14:textId="77777777" w:rsidR="00B63206" w:rsidRPr="00B63206" w:rsidRDefault="00B63206">
            <w:r w:rsidRPr="00B63206">
              <w:t>yes</w:t>
            </w:r>
          </w:p>
        </w:tc>
        <w:tc>
          <w:tcPr>
            <w:tcW w:w="136" w:type="dxa"/>
            <w:noWrap/>
            <w:hideMark/>
          </w:tcPr>
          <w:p w14:paraId="4A7CA7E9" w14:textId="77777777" w:rsidR="00B63206" w:rsidRPr="00B63206" w:rsidRDefault="00B63206"/>
        </w:tc>
        <w:tc>
          <w:tcPr>
            <w:tcW w:w="1651" w:type="dxa"/>
            <w:gridSpan w:val="2"/>
            <w:noWrap/>
            <w:hideMark/>
          </w:tcPr>
          <w:p w14:paraId="2B427D46" w14:textId="77777777" w:rsidR="00B63206" w:rsidRPr="00B63206" w:rsidRDefault="00B63206">
            <w:r w:rsidRPr="00B63206">
              <w:t xml:space="preserve">zoom </w:t>
            </w:r>
            <w:proofErr w:type="spellStart"/>
            <w:r w:rsidRPr="00B63206">
              <w:t>attendence</w:t>
            </w:r>
            <w:proofErr w:type="spellEnd"/>
          </w:p>
        </w:tc>
      </w:tr>
      <w:tr w:rsidR="00B63206" w:rsidRPr="00B63206" w14:paraId="7755C596" w14:textId="77777777" w:rsidTr="00B63206">
        <w:trPr>
          <w:trHeight w:val="288"/>
        </w:trPr>
        <w:tc>
          <w:tcPr>
            <w:tcW w:w="960" w:type="dxa"/>
            <w:noWrap/>
            <w:hideMark/>
          </w:tcPr>
          <w:p w14:paraId="356CBD1E" w14:textId="77777777" w:rsidR="00B63206" w:rsidRPr="00B63206" w:rsidRDefault="00B63206">
            <w:r w:rsidRPr="00B63206">
              <w:t>7147</w:t>
            </w:r>
          </w:p>
        </w:tc>
        <w:tc>
          <w:tcPr>
            <w:tcW w:w="1227" w:type="dxa"/>
            <w:noWrap/>
            <w:hideMark/>
          </w:tcPr>
          <w:p w14:paraId="279FEE55" w14:textId="77777777" w:rsidR="00B63206" w:rsidRPr="00B63206" w:rsidRDefault="00B63206" w:rsidP="00B63206">
            <w:r w:rsidRPr="00B63206">
              <w:rPr>
                <w:rtl/>
              </w:rPr>
              <w:t>23</w:t>
            </w:r>
          </w:p>
        </w:tc>
        <w:tc>
          <w:tcPr>
            <w:tcW w:w="2686" w:type="dxa"/>
            <w:noWrap/>
            <w:hideMark/>
          </w:tcPr>
          <w:p w14:paraId="3D8702D4" w14:textId="77777777" w:rsidR="00B63206" w:rsidRPr="00B63206" w:rsidRDefault="00B63206">
            <w:pPr>
              <w:rPr>
                <w:rtl/>
              </w:rPr>
            </w:pPr>
            <w:r w:rsidRPr="00B63206">
              <w:t>Croke</w:t>
            </w:r>
          </w:p>
        </w:tc>
        <w:tc>
          <w:tcPr>
            <w:tcW w:w="105" w:type="dxa"/>
            <w:noWrap/>
            <w:hideMark/>
          </w:tcPr>
          <w:p w14:paraId="7F845195" w14:textId="77777777" w:rsidR="00B63206" w:rsidRPr="00B63206" w:rsidRDefault="00B63206"/>
        </w:tc>
        <w:tc>
          <w:tcPr>
            <w:tcW w:w="1224" w:type="dxa"/>
            <w:noWrap/>
            <w:hideMark/>
          </w:tcPr>
          <w:p w14:paraId="123AC7C7" w14:textId="77777777" w:rsidR="00B63206" w:rsidRPr="00B63206" w:rsidRDefault="00B63206">
            <w:r w:rsidRPr="00B63206">
              <w:t>yes</w:t>
            </w:r>
          </w:p>
        </w:tc>
        <w:tc>
          <w:tcPr>
            <w:tcW w:w="136" w:type="dxa"/>
            <w:noWrap/>
            <w:hideMark/>
          </w:tcPr>
          <w:p w14:paraId="740EE080" w14:textId="77777777" w:rsidR="00B63206" w:rsidRPr="00B63206" w:rsidRDefault="00B63206"/>
        </w:tc>
        <w:tc>
          <w:tcPr>
            <w:tcW w:w="1651" w:type="dxa"/>
            <w:gridSpan w:val="2"/>
            <w:noWrap/>
            <w:hideMark/>
          </w:tcPr>
          <w:p w14:paraId="79C78C14" w14:textId="77777777" w:rsidR="00B63206" w:rsidRPr="00B63206" w:rsidRDefault="00B63206">
            <w:r w:rsidRPr="00B63206">
              <w:t xml:space="preserve">zoom </w:t>
            </w:r>
            <w:proofErr w:type="spellStart"/>
            <w:r w:rsidRPr="00B63206">
              <w:t>attendence</w:t>
            </w:r>
            <w:proofErr w:type="spellEnd"/>
          </w:p>
        </w:tc>
      </w:tr>
      <w:tr w:rsidR="00B63206" w:rsidRPr="00B63206" w14:paraId="4069AB35" w14:textId="77777777" w:rsidTr="00B63206">
        <w:trPr>
          <w:trHeight w:val="288"/>
        </w:trPr>
        <w:tc>
          <w:tcPr>
            <w:tcW w:w="960" w:type="dxa"/>
            <w:noWrap/>
            <w:hideMark/>
          </w:tcPr>
          <w:p w14:paraId="308A021B" w14:textId="77777777" w:rsidR="00B63206" w:rsidRPr="00B63206" w:rsidRDefault="00B63206">
            <w:r w:rsidRPr="00B63206">
              <w:t>7186</w:t>
            </w:r>
          </w:p>
        </w:tc>
        <w:tc>
          <w:tcPr>
            <w:tcW w:w="1227" w:type="dxa"/>
            <w:noWrap/>
            <w:hideMark/>
          </w:tcPr>
          <w:p w14:paraId="397F8DF7" w14:textId="77777777" w:rsidR="00B63206" w:rsidRPr="00B63206" w:rsidRDefault="00B63206" w:rsidP="00B63206">
            <w:r w:rsidRPr="00B63206">
              <w:rPr>
                <w:rtl/>
              </w:rPr>
              <w:t>25</w:t>
            </w:r>
          </w:p>
        </w:tc>
        <w:tc>
          <w:tcPr>
            <w:tcW w:w="2686" w:type="dxa"/>
            <w:noWrap/>
            <w:hideMark/>
          </w:tcPr>
          <w:p w14:paraId="6D76137F" w14:textId="77777777" w:rsidR="00B63206" w:rsidRPr="00B63206" w:rsidRDefault="00B63206">
            <w:pPr>
              <w:rPr>
                <w:rtl/>
              </w:rPr>
            </w:pPr>
            <w:r w:rsidRPr="00B63206">
              <w:t>Crosbie</w:t>
            </w:r>
          </w:p>
        </w:tc>
        <w:tc>
          <w:tcPr>
            <w:tcW w:w="105" w:type="dxa"/>
            <w:noWrap/>
            <w:hideMark/>
          </w:tcPr>
          <w:p w14:paraId="65D6D603" w14:textId="77777777" w:rsidR="00B63206" w:rsidRPr="00B63206" w:rsidRDefault="00B63206"/>
        </w:tc>
        <w:tc>
          <w:tcPr>
            <w:tcW w:w="1224" w:type="dxa"/>
            <w:noWrap/>
            <w:hideMark/>
          </w:tcPr>
          <w:p w14:paraId="7DDD1A10" w14:textId="77777777" w:rsidR="00B63206" w:rsidRPr="00B63206" w:rsidRDefault="00B63206">
            <w:r w:rsidRPr="00B63206">
              <w:t>yes</w:t>
            </w:r>
          </w:p>
        </w:tc>
        <w:tc>
          <w:tcPr>
            <w:tcW w:w="136" w:type="dxa"/>
            <w:noWrap/>
            <w:hideMark/>
          </w:tcPr>
          <w:p w14:paraId="263DC403" w14:textId="77777777" w:rsidR="00B63206" w:rsidRPr="00B63206" w:rsidRDefault="00B63206"/>
        </w:tc>
        <w:tc>
          <w:tcPr>
            <w:tcW w:w="1651" w:type="dxa"/>
            <w:gridSpan w:val="2"/>
            <w:noWrap/>
            <w:hideMark/>
          </w:tcPr>
          <w:p w14:paraId="2A9565A8" w14:textId="77777777" w:rsidR="00B63206" w:rsidRPr="00B63206" w:rsidRDefault="00B63206">
            <w:r w:rsidRPr="00B63206">
              <w:t xml:space="preserve">zoom </w:t>
            </w:r>
            <w:proofErr w:type="spellStart"/>
            <w:r w:rsidRPr="00B63206">
              <w:t>attendence</w:t>
            </w:r>
            <w:proofErr w:type="spellEnd"/>
          </w:p>
        </w:tc>
      </w:tr>
      <w:tr w:rsidR="00B63206" w:rsidRPr="00B63206" w14:paraId="3A52B824" w14:textId="77777777" w:rsidTr="00B63206">
        <w:trPr>
          <w:trHeight w:val="288"/>
        </w:trPr>
        <w:tc>
          <w:tcPr>
            <w:tcW w:w="960" w:type="dxa"/>
            <w:noWrap/>
            <w:hideMark/>
          </w:tcPr>
          <w:p w14:paraId="30D9ED8A" w14:textId="77777777" w:rsidR="00B63206" w:rsidRPr="00B63206" w:rsidRDefault="00B63206">
            <w:r w:rsidRPr="00B63206">
              <w:t>6737</w:t>
            </w:r>
          </w:p>
        </w:tc>
        <w:tc>
          <w:tcPr>
            <w:tcW w:w="1227" w:type="dxa"/>
            <w:noWrap/>
            <w:hideMark/>
          </w:tcPr>
          <w:p w14:paraId="337AA671" w14:textId="77777777" w:rsidR="00B63206" w:rsidRPr="00B63206" w:rsidRDefault="00B63206" w:rsidP="00B63206">
            <w:r w:rsidRPr="00B63206">
              <w:rPr>
                <w:rtl/>
              </w:rPr>
              <w:t>16</w:t>
            </w:r>
          </w:p>
        </w:tc>
        <w:tc>
          <w:tcPr>
            <w:tcW w:w="2686" w:type="dxa"/>
            <w:noWrap/>
            <w:hideMark/>
          </w:tcPr>
          <w:p w14:paraId="035018B1" w14:textId="77777777" w:rsidR="00B63206" w:rsidRPr="00B63206" w:rsidRDefault="00B63206">
            <w:pPr>
              <w:rPr>
                <w:rtl/>
              </w:rPr>
            </w:pPr>
            <w:r w:rsidRPr="00B63206">
              <w:t>Curtis</w:t>
            </w:r>
          </w:p>
        </w:tc>
        <w:tc>
          <w:tcPr>
            <w:tcW w:w="105" w:type="dxa"/>
            <w:noWrap/>
            <w:hideMark/>
          </w:tcPr>
          <w:p w14:paraId="32CFF766" w14:textId="77777777" w:rsidR="00B63206" w:rsidRPr="00B63206" w:rsidRDefault="00B63206"/>
        </w:tc>
        <w:tc>
          <w:tcPr>
            <w:tcW w:w="1224" w:type="dxa"/>
            <w:noWrap/>
            <w:hideMark/>
          </w:tcPr>
          <w:p w14:paraId="6F52C744" w14:textId="77777777" w:rsidR="00B63206" w:rsidRPr="00B63206" w:rsidRDefault="00B63206">
            <w:r w:rsidRPr="00B63206">
              <w:t>yes</w:t>
            </w:r>
          </w:p>
        </w:tc>
        <w:tc>
          <w:tcPr>
            <w:tcW w:w="136" w:type="dxa"/>
            <w:noWrap/>
            <w:hideMark/>
          </w:tcPr>
          <w:p w14:paraId="55B369EC" w14:textId="77777777" w:rsidR="00B63206" w:rsidRPr="00B63206" w:rsidRDefault="00B63206"/>
        </w:tc>
        <w:tc>
          <w:tcPr>
            <w:tcW w:w="1651" w:type="dxa"/>
            <w:gridSpan w:val="2"/>
            <w:noWrap/>
            <w:hideMark/>
          </w:tcPr>
          <w:p w14:paraId="5EF36411" w14:textId="77777777" w:rsidR="00B63206" w:rsidRPr="00B63206" w:rsidRDefault="00B63206">
            <w:r w:rsidRPr="00B63206">
              <w:t xml:space="preserve">zoom </w:t>
            </w:r>
            <w:proofErr w:type="spellStart"/>
            <w:r w:rsidRPr="00B63206">
              <w:t>attendence</w:t>
            </w:r>
            <w:proofErr w:type="spellEnd"/>
          </w:p>
        </w:tc>
      </w:tr>
      <w:tr w:rsidR="00B63206" w:rsidRPr="00B63206" w14:paraId="2F56AFFF" w14:textId="77777777" w:rsidTr="00B63206">
        <w:trPr>
          <w:trHeight w:val="288"/>
        </w:trPr>
        <w:tc>
          <w:tcPr>
            <w:tcW w:w="960" w:type="dxa"/>
            <w:noWrap/>
            <w:hideMark/>
          </w:tcPr>
          <w:p w14:paraId="126F205C" w14:textId="77777777" w:rsidR="00B63206" w:rsidRPr="00B63206" w:rsidRDefault="00B63206">
            <w:r w:rsidRPr="00B63206">
              <w:t>6707</w:t>
            </w:r>
          </w:p>
        </w:tc>
        <w:tc>
          <w:tcPr>
            <w:tcW w:w="1227" w:type="dxa"/>
            <w:noWrap/>
            <w:hideMark/>
          </w:tcPr>
          <w:p w14:paraId="4C3936BF" w14:textId="77777777" w:rsidR="00B63206" w:rsidRPr="00B63206" w:rsidRDefault="00B63206" w:rsidP="00B63206">
            <w:r w:rsidRPr="00B63206">
              <w:rPr>
                <w:rtl/>
              </w:rPr>
              <w:t>17</w:t>
            </w:r>
          </w:p>
        </w:tc>
        <w:tc>
          <w:tcPr>
            <w:tcW w:w="2686" w:type="dxa"/>
            <w:noWrap/>
            <w:hideMark/>
          </w:tcPr>
          <w:p w14:paraId="49F6289C" w14:textId="77777777" w:rsidR="00B63206" w:rsidRPr="00B63206" w:rsidRDefault="00B63206">
            <w:pPr>
              <w:rPr>
                <w:rtl/>
              </w:rPr>
            </w:pPr>
            <w:r w:rsidRPr="00B63206">
              <w:t>Curtis</w:t>
            </w:r>
          </w:p>
        </w:tc>
        <w:tc>
          <w:tcPr>
            <w:tcW w:w="105" w:type="dxa"/>
            <w:noWrap/>
            <w:hideMark/>
          </w:tcPr>
          <w:p w14:paraId="0380BFBE" w14:textId="77777777" w:rsidR="00B63206" w:rsidRPr="00B63206" w:rsidRDefault="00B63206"/>
        </w:tc>
        <w:tc>
          <w:tcPr>
            <w:tcW w:w="1224" w:type="dxa"/>
            <w:noWrap/>
            <w:hideMark/>
          </w:tcPr>
          <w:p w14:paraId="7D48920B" w14:textId="77777777" w:rsidR="00B63206" w:rsidRPr="00B63206" w:rsidRDefault="00B63206">
            <w:r w:rsidRPr="00B63206">
              <w:t>yes</w:t>
            </w:r>
          </w:p>
        </w:tc>
        <w:tc>
          <w:tcPr>
            <w:tcW w:w="136" w:type="dxa"/>
            <w:noWrap/>
            <w:hideMark/>
          </w:tcPr>
          <w:p w14:paraId="6417AEC6" w14:textId="77777777" w:rsidR="00B63206" w:rsidRPr="00B63206" w:rsidRDefault="00B63206"/>
        </w:tc>
        <w:tc>
          <w:tcPr>
            <w:tcW w:w="1651" w:type="dxa"/>
            <w:gridSpan w:val="2"/>
            <w:noWrap/>
            <w:hideMark/>
          </w:tcPr>
          <w:p w14:paraId="7B98C8A7" w14:textId="77777777" w:rsidR="00B63206" w:rsidRPr="00B63206" w:rsidRDefault="00B63206">
            <w:r w:rsidRPr="00B63206">
              <w:t xml:space="preserve">zoom </w:t>
            </w:r>
            <w:proofErr w:type="spellStart"/>
            <w:r w:rsidRPr="00B63206">
              <w:t>attendence</w:t>
            </w:r>
            <w:proofErr w:type="spellEnd"/>
          </w:p>
        </w:tc>
      </w:tr>
      <w:tr w:rsidR="00B63206" w:rsidRPr="00B63206" w14:paraId="2732B77C" w14:textId="77777777" w:rsidTr="00B63206">
        <w:trPr>
          <w:trHeight w:val="288"/>
        </w:trPr>
        <w:tc>
          <w:tcPr>
            <w:tcW w:w="960" w:type="dxa"/>
            <w:noWrap/>
            <w:hideMark/>
          </w:tcPr>
          <w:p w14:paraId="2BAA90E5" w14:textId="77777777" w:rsidR="00B63206" w:rsidRPr="00B63206" w:rsidRDefault="00B63206">
            <w:r w:rsidRPr="00B63206">
              <w:t>7077</w:t>
            </w:r>
          </w:p>
        </w:tc>
        <w:tc>
          <w:tcPr>
            <w:tcW w:w="1227" w:type="dxa"/>
            <w:noWrap/>
            <w:hideMark/>
          </w:tcPr>
          <w:p w14:paraId="49857111" w14:textId="77777777" w:rsidR="00B63206" w:rsidRPr="00B63206" w:rsidRDefault="00B63206" w:rsidP="00B63206">
            <w:r w:rsidRPr="00B63206">
              <w:rPr>
                <w:rtl/>
              </w:rPr>
              <w:t>21</w:t>
            </w:r>
          </w:p>
        </w:tc>
        <w:tc>
          <w:tcPr>
            <w:tcW w:w="2686" w:type="dxa"/>
            <w:noWrap/>
            <w:hideMark/>
          </w:tcPr>
          <w:p w14:paraId="1F4F64C8" w14:textId="77777777" w:rsidR="00B63206" w:rsidRPr="00B63206" w:rsidRDefault="00B63206">
            <w:pPr>
              <w:rPr>
                <w:rtl/>
              </w:rPr>
            </w:pPr>
            <w:proofErr w:type="spellStart"/>
            <w:r w:rsidRPr="00B63206">
              <w:t>Gineiczki</w:t>
            </w:r>
            <w:proofErr w:type="spellEnd"/>
          </w:p>
        </w:tc>
        <w:tc>
          <w:tcPr>
            <w:tcW w:w="105" w:type="dxa"/>
            <w:noWrap/>
            <w:hideMark/>
          </w:tcPr>
          <w:p w14:paraId="43DA0AB2" w14:textId="77777777" w:rsidR="00B63206" w:rsidRPr="00B63206" w:rsidRDefault="00B63206"/>
        </w:tc>
        <w:tc>
          <w:tcPr>
            <w:tcW w:w="1224" w:type="dxa"/>
            <w:noWrap/>
            <w:hideMark/>
          </w:tcPr>
          <w:p w14:paraId="1ED937CA" w14:textId="77777777" w:rsidR="00B63206" w:rsidRPr="00B63206" w:rsidRDefault="00B63206">
            <w:r w:rsidRPr="00B63206">
              <w:t>yes</w:t>
            </w:r>
          </w:p>
        </w:tc>
        <w:tc>
          <w:tcPr>
            <w:tcW w:w="136" w:type="dxa"/>
            <w:noWrap/>
            <w:hideMark/>
          </w:tcPr>
          <w:p w14:paraId="0E3E1428" w14:textId="77777777" w:rsidR="00B63206" w:rsidRPr="00B63206" w:rsidRDefault="00B63206"/>
        </w:tc>
        <w:tc>
          <w:tcPr>
            <w:tcW w:w="1651" w:type="dxa"/>
            <w:gridSpan w:val="2"/>
            <w:noWrap/>
            <w:hideMark/>
          </w:tcPr>
          <w:p w14:paraId="7E97F8DA" w14:textId="77777777" w:rsidR="00B63206" w:rsidRPr="00B63206" w:rsidRDefault="00B63206">
            <w:r w:rsidRPr="00B63206">
              <w:t xml:space="preserve">zoom </w:t>
            </w:r>
            <w:proofErr w:type="spellStart"/>
            <w:r w:rsidRPr="00B63206">
              <w:t>attendence</w:t>
            </w:r>
            <w:proofErr w:type="spellEnd"/>
          </w:p>
        </w:tc>
      </w:tr>
      <w:tr w:rsidR="00B63206" w:rsidRPr="00B63206" w14:paraId="584A4DE4" w14:textId="77777777" w:rsidTr="00B63206">
        <w:trPr>
          <w:trHeight w:val="288"/>
        </w:trPr>
        <w:tc>
          <w:tcPr>
            <w:tcW w:w="960" w:type="dxa"/>
            <w:noWrap/>
            <w:hideMark/>
          </w:tcPr>
          <w:p w14:paraId="5FB5E64A" w14:textId="77777777" w:rsidR="00B63206" w:rsidRPr="00B63206" w:rsidRDefault="00B63206">
            <w:r w:rsidRPr="00B63206">
              <w:t>7197</w:t>
            </w:r>
          </w:p>
        </w:tc>
        <w:tc>
          <w:tcPr>
            <w:tcW w:w="1227" w:type="dxa"/>
            <w:noWrap/>
            <w:hideMark/>
          </w:tcPr>
          <w:p w14:paraId="60508158" w14:textId="77777777" w:rsidR="00B63206" w:rsidRPr="00B63206" w:rsidRDefault="00B63206" w:rsidP="00B63206">
            <w:r w:rsidRPr="00B63206">
              <w:rPr>
                <w:rtl/>
              </w:rPr>
              <w:t>26</w:t>
            </w:r>
          </w:p>
        </w:tc>
        <w:tc>
          <w:tcPr>
            <w:tcW w:w="2686" w:type="dxa"/>
            <w:noWrap/>
            <w:hideMark/>
          </w:tcPr>
          <w:p w14:paraId="0B7EEC5B" w14:textId="77777777" w:rsidR="00B63206" w:rsidRPr="00B63206" w:rsidRDefault="00B63206">
            <w:pPr>
              <w:rPr>
                <w:rtl/>
              </w:rPr>
            </w:pPr>
            <w:r w:rsidRPr="00B63206">
              <w:t>Greer</w:t>
            </w:r>
          </w:p>
        </w:tc>
        <w:tc>
          <w:tcPr>
            <w:tcW w:w="105" w:type="dxa"/>
            <w:noWrap/>
            <w:hideMark/>
          </w:tcPr>
          <w:p w14:paraId="1F3E1B4E" w14:textId="77777777" w:rsidR="00B63206" w:rsidRPr="00B63206" w:rsidRDefault="00B63206"/>
        </w:tc>
        <w:tc>
          <w:tcPr>
            <w:tcW w:w="1224" w:type="dxa"/>
            <w:noWrap/>
            <w:hideMark/>
          </w:tcPr>
          <w:p w14:paraId="2CAA3450" w14:textId="77777777" w:rsidR="00B63206" w:rsidRPr="00B63206" w:rsidRDefault="00B63206">
            <w:r w:rsidRPr="00B63206">
              <w:t>yes</w:t>
            </w:r>
          </w:p>
        </w:tc>
        <w:tc>
          <w:tcPr>
            <w:tcW w:w="136" w:type="dxa"/>
            <w:noWrap/>
            <w:hideMark/>
          </w:tcPr>
          <w:p w14:paraId="18A5A4A7" w14:textId="77777777" w:rsidR="00B63206" w:rsidRPr="00B63206" w:rsidRDefault="00B63206"/>
        </w:tc>
        <w:tc>
          <w:tcPr>
            <w:tcW w:w="1546" w:type="dxa"/>
            <w:noWrap/>
            <w:hideMark/>
          </w:tcPr>
          <w:p w14:paraId="25AA4800" w14:textId="77777777" w:rsidR="00B63206" w:rsidRPr="00B63206" w:rsidRDefault="00B63206">
            <w:r w:rsidRPr="00B63206">
              <w:t>Proxy</w:t>
            </w:r>
          </w:p>
        </w:tc>
        <w:tc>
          <w:tcPr>
            <w:tcW w:w="105" w:type="dxa"/>
            <w:noWrap/>
            <w:hideMark/>
          </w:tcPr>
          <w:p w14:paraId="1098FDB9" w14:textId="77777777" w:rsidR="00B63206" w:rsidRPr="00B63206" w:rsidRDefault="00B63206"/>
        </w:tc>
      </w:tr>
      <w:tr w:rsidR="00B63206" w:rsidRPr="00B63206" w14:paraId="4232D461" w14:textId="77777777" w:rsidTr="00B63206">
        <w:trPr>
          <w:trHeight w:val="288"/>
        </w:trPr>
        <w:tc>
          <w:tcPr>
            <w:tcW w:w="960" w:type="dxa"/>
            <w:noWrap/>
            <w:hideMark/>
          </w:tcPr>
          <w:p w14:paraId="359AF9B2" w14:textId="77777777" w:rsidR="00B63206" w:rsidRPr="00B63206" w:rsidRDefault="00B63206">
            <w:r w:rsidRPr="00B63206">
              <w:t>7187</w:t>
            </w:r>
          </w:p>
        </w:tc>
        <w:tc>
          <w:tcPr>
            <w:tcW w:w="1227" w:type="dxa"/>
            <w:noWrap/>
            <w:hideMark/>
          </w:tcPr>
          <w:p w14:paraId="156A01A6" w14:textId="77777777" w:rsidR="00B63206" w:rsidRPr="00B63206" w:rsidRDefault="00B63206" w:rsidP="00B63206">
            <w:r w:rsidRPr="00B63206">
              <w:rPr>
                <w:rtl/>
              </w:rPr>
              <w:t>24</w:t>
            </w:r>
          </w:p>
        </w:tc>
        <w:tc>
          <w:tcPr>
            <w:tcW w:w="2686" w:type="dxa"/>
            <w:noWrap/>
            <w:hideMark/>
          </w:tcPr>
          <w:p w14:paraId="1ECE0AEF" w14:textId="77777777" w:rsidR="00B63206" w:rsidRPr="00B63206" w:rsidRDefault="00B63206">
            <w:pPr>
              <w:rPr>
                <w:rtl/>
              </w:rPr>
            </w:pPr>
            <w:proofErr w:type="spellStart"/>
            <w:r w:rsidRPr="00B63206">
              <w:t>Gress</w:t>
            </w:r>
            <w:proofErr w:type="spellEnd"/>
          </w:p>
        </w:tc>
        <w:tc>
          <w:tcPr>
            <w:tcW w:w="105" w:type="dxa"/>
            <w:noWrap/>
            <w:hideMark/>
          </w:tcPr>
          <w:p w14:paraId="61862D31" w14:textId="77777777" w:rsidR="00B63206" w:rsidRPr="00B63206" w:rsidRDefault="00B63206"/>
        </w:tc>
        <w:tc>
          <w:tcPr>
            <w:tcW w:w="1224" w:type="dxa"/>
            <w:noWrap/>
            <w:hideMark/>
          </w:tcPr>
          <w:p w14:paraId="73809DBE" w14:textId="77777777" w:rsidR="00B63206" w:rsidRPr="00B63206" w:rsidRDefault="00B63206">
            <w:r w:rsidRPr="00B63206">
              <w:t>yes</w:t>
            </w:r>
          </w:p>
        </w:tc>
        <w:tc>
          <w:tcPr>
            <w:tcW w:w="136" w:type="dxa"/>
            <w:noWrap/>
            <w:hideMark/>
          </w:tcPr>
          <w:p w14:paraId="28308646" w14:textId="77777777" w:rsidR="00B63206" w:rsidRPr="00B63206" w:rsidRDefault="00B63206"/>
        </w:tc>
        <w:tc>
          <w:tcPr>
            <w:tcW w:w="1651" w:type="dxa"/>
            <w:gridSpan w:val="2"/>
            <w:noWrap/>
            <w:hideMark/>
          </w:tcPr>
          <w:p w14:paraId="689BF5D5" w14:textId="77777777" w:rsidR="00B63206" w:rsidRPr="00B63206" w:rsidRDefault="00B63206">
            <w:r w:rsidRPr="00B63206">
              <w:t xml:space="preserve">zoom </w:t>
            </w:r>
            <w:proofErr w:type="spellStart"/>
            <w:r w:rsidRPr="00B63206">
              <w:t>attendence</w:t>
            </w:r>
            <w:proofErr w:type="spellEnd"/>
          </w:p>
        </w:tc>
      </w:tr>
      <w:tr w:rsidR="00B63206" w:rsidRPr="00B63206" w14:paraId="71D86277" w14:textId="77777777" w:rsidTr="00B63206">
        <w:trPr>
          <w:trHeight w:val="288"/>
        </w:trPr>
        <w:tc>
          <w:tcPr>
            <w:tcW w:w="960" w:type="dxa"/>
            <w:noWrap/>
            <w:hideMark/>
          </w:tcPr>
          <w:p w14:paraId="330A6B93" w14:textId="77777777" w:rsidR="00B63206" w:rsidRPr="00B63206" w:rsidRDefault="00B63206">
            <w:r w:rsidRPr="00B63206">
              <w:t>7086</w:t>
            </w:r>
          </w:p>
        </w:tc>
        <w:tc>
          <w:tcPr>
            <w:tcW w:w="1227" w:type="dxa"/>
            <w:noWrap/>
            <w:hideMark/>
          </w:tcPr>
          <w:p w14:paraId="31CDB42E" w14:textId="77777777" w:rsidR="00B63206" w:rsidRPr="00B63206" w:rsidRDefault="00B63206" w:rsidP="00B63206">
            <w:r w:rsidRPr="00B63206">
              <w:rPr>
                <w:rtl/>
              </w:rPr>
              <w:t>3</w:t>
            </w:r>
          </w:p>
        </w:tc>
        <w:tc>
          <w:tcPr>
            <w:tcW w:w="2791" w:type="dxa"/>
            <w:gridSpan w:val="2"/>
            <w:noWrap/>
            <w:hideMark/>
          </w:tcPr>
          <w:p w14:paraId="3B861104" w14:textId="77777777" w:rsidR="00B63206" w:rsidRPr="00B63206" w:rsidRDefault="00B63206">
            <w:pPr>
              <w:rPr>
                <w:rtl/>
              </w:rPr>
            </w:pPr>
            <w:proofErr w:type="spellStart"/>
            <w:r w:rsidRPr="00B63206">
              <w:t>Hartvigsen</w:t>
            </w:r>
            <w:proofErr w:type="spellEnd"/>
          </w:p>
        </w:tc>
        <w:tc>
          <w:tcPr>
            <w:tcW w:w="1224" w:type="dxa"/>
            <w:noWrap/>
            <w:hideMark/>
          </w:tcPr>
          <w:p w14:paraId="2147AB29" w14:textId="77777777" w:rsidR="00B63206" w:rsidRPr="00B63206" w:rsidRDefault="00B63206">
            <w:r w:rsidRPr="00B63206">
              <w:t>yes</w:t>
            </w:r>
          </w:p>
        </w:tc>
        <w:tc>
          <w:tcPr>
            <w:tcW w:w="136" w:type="dxa"/>
            <w:noWrap/>
            <w:hideMark/>
          </w:tcPr>
          <w:p w14:paraId="557DFC2A" w14:textId="77777777" w:rsidR="00B63206" w:rsidRPr="00B63206" w:rsidRDefault="00B63206"/>
        </w:tc>
        <w:tc>
          <w:tcPr>
            <w:tcW w:w="1651" w:type="dxa"/>
            <w:gridSpan w:val="2"/>
            <w:noWrap/>
            <w:hideMark/>
          </w:tcPr>
          <w:p w14:paraId="5D3FC0E8" w14:textId="77777777" w:rsidR="00B63206" w:rsidRPr="00B63206" w:rsidRDefault="00B63206">
            <w:r w:rsidRPr="00B63206">
              <w:t xml:space="preserve">zoom </w:t>
            </w:r>
            <w:proofErr w:type="spellStart"/>
            <w:r w:rsidRPr="00B63206">
              <w:t>attendence</w:t>
            </w:r>
            <w:proofErr w:type="spellEnd"/>
          </w:p>
        </w:tc>
      </w:tr>
      <w:tr w:rsidR="00B63206" w:rsidRPr="00B63206" w14:paraId="155B2E33" w14:textId="77777777" w:rsidTr="00B63206">
        <w:trPr>
          <w:trHeight w:val="288"/>
        </w:trPr>
        <w:tc>
          <w:tcPr>
            <w:tcW w:w="960" w:type="dxa"/>
            <w:noWrap/>
            <w:hideMark/>
          </w:tcPr>
          <w:p w14:paraId="15465570" w14:textId="77777777" w:rsidR="00B63206" w:rsidRPr="00B63206" w:rsidRDefault="00B63206">
            <w:r w:rsidRPr="00B63206">
              <w:t>6957</w:t>
            </w:r>
          </w:p>
        </w:tc>
        <w:tc>
          <w:tcPr>
            <w:tcW w:w="1227" w:type="dxa"/>
            <w:noWrap/>
            <w:hideMark/>
          </w:tcPr>
          <w:p w14:paraId="464853DF" w14:textId="77777777" w:rsidR="00B63206" w:rsidRPr="00B63206" w:rsidRDefault="00B63206" w:rsidP="00B63206">
            <w:r w:rsidRPr="00B63206">
              <w:rPr>
                <w:rtl/>
              </w:rPr>
              <w:t>18</w:t>
            </w:r>
          </w:p>
        </w:tc>
        <w:tc>
          <w:tcPr>
            <w:tcW w:w="2686" w:type="dxa"/>
            <w:noWrap/>
            <w:hideMark/>
          </w:tcPr>
          <w:p w14:paraId="5FC675F7" w14:textId="77777777" w:rsidR="00B63206" w:rsidRPr="00B63206" w:rsidRDefault="00B63206">
            <w:pPr>
              <w:rPr>
                <w:rtl/>
              </w:rPr>
            </w:pPr>
            <w:proofErr w:type="spellStart"/>
            <w:r w:rsidRPr="00B63206">
              <w:t>Hillin</w:t>
            </w:r>
            <w:proofErr w:type="spellEnd"/>
          </w:p>
        </w:tc>
        <w:tc>
          <w:tcPr>
            <w:tcW w:w="105" w:type="dxa"/>
            <w:noWrap/>
            <w:hideMark/>
          </w:tcPr>
          <w:p w14:paraId="5BA86A68" w14:textId="77777777" w:rsidR="00B63206" w:rsidRPr="00B63206" w:rsidRDefault="00B63206"/>
        </w:tc>
        <w:tc>
          <w:tcPr>
            <w:tcW w:w="1224" w:type="dxa"/>
            <w:noWrap/>
            <w:hideMark/>
          </w:tcPr>
          <w:p w14:paraId="67070446" w14:textId="77777777" w:rsidR="00B63206" w:rsidRPr="00B63206" w:rsidRDefault="00B63206">
            <w:r w:rsidRPr="00B63206">
              <w:t>yes</w:t>
            </w:r>
          </w:p>
        </w:tc>
        <w:tc>
          <w:tcPr>
            <w:tcW w:w="136" w:type="dxa"/>
            <w:noWrap/>
            <w:hideMark/>
          </w:tcPr>
          <w:p w14:paraId="133BF23C" w14:textId="77777777" w:rsidR="00B63206" w:rsidRPr="00B63206" w:rsidRDefault="00B63206"/>
        </w:tc>
        <w:tc>
          <w:tcPr>
            <w:tcW w:w="1651" w:type="dxa"/>
            <w:gridSpan w:val="2"/>
            <w:noWrap/>
            <w:hideMark/>
          </w:tcPr>
          <w:p w14:paraId="7DC8A47C" w14:textId="77777777" w:rsidR="00B63206" w:rsidRPr="00B63206" w:rsidRDefault="00B63206">
            <w:r w:rsidRPr="00B63206">
              <w:t xml:space="preserve">zoom </w:t>
            </w:r>
            <w:proofErr w:type="spellStart"/>
            <w:r w:rsidRPr="00B63206">
              <w:t>attendence</w:t>
            </w:r>
            <w:proofErr w:type="spellEnd"/>
          </w:p>
        </w:tc>
      </w:tr>
      <w:tr w:rsidR="00B63206" w:rsidRPr="00B63206" w14:paraId="7170A140" w14:textId="77777777" w:rsidTr="00B63206">
        <w:trPr>
          <w:trHeight w:val="288"/>
        </w:trPr>
        <w:tc>
          <w:tcPr>
            <w:tcW w:w="960" w:type="dxa"/>
            <w:noWrap/>
            <w:hideMark/>
          </w:tcPr>
          <w:p w14:paraId="66080576" w14:textId="77777777" w:rsidR="00B63206" w:rsidRPr="00B63206" w:rsidRDefault="00B63206">
            <w:r w:rsidRPr="00B63206">
              <w:t>6827</w:t>
            </w:r>
          </w:p>
        </w:tc>
        <w:tc>
          <w:tcPr>
            <w:tcW w:w="1227" w:type="dxa"/>
            <w:noWrap/>
            <w:hideMark/>
          </w:tcPr>
          <w:p w14:paraId="5CC65CC7" w14:textId="77777777" w:rsidR="00B63206" w:rsidRPr="00B63206" w:rsidRDefault="00B63206" w:rsidP="00B63206">
            <w:r w:rsidRPr="00B63206">
              <w:rPr>
                <w:rtl/>
              </w:rPr>
              <w:t>12</w:t>
            </w:r>
          </w:p>
        </w:tc>
        <w:tc>
          <w:tcPr>
            <w:tcW w:w="2686" w:type="dxa"/>
            <w:noWrap/>
            <w:hideMark/>
          </w:tcPr>
          <w:p w14:paraId="40E22120" w14:textId="77777777" w:rsidR="00B63206" w:rsidRPr="00B63206" w:rsidRDefault="00B63206">
            <w:pPr>
              <w:rPr>
                <w:rtl/>
              </w:rPr>
            </w:pPr>
            <w:r w:rsidRPr="00B63206">
              <w:t>Jensen</w:t>
            </w:r>
          </w:p>
        </w:tc>
        <w:tc>
          <w:tcPr>
            <w:tcW w:w="105" w:type="dxa"/>
            <w:noWrap/>
            <w:hideMark/>
          </w:tcPr>
          <w:p w14:paraId="3E1D9281" w14:textId="77777777" w:rsidR="00B63206" w:rsidRPr="00B63206" w:rsidRDefault="00B63206"/>
        </w:tc>
        <w:tc>
          <w:tcPr>
            <w:tcW w:w="1224" w:type="dxa"/>
            <w:noWrap/>
            <w:hideMark/>
          </w:tcPr>
          <w:p w14:paraId="0F8A3C74" w14:textId="77777777" w:rsidR="00B63206" w:rsidRPr="00B63206" w:rsidRDefault="00B63206">
            <w:r w:rsidRPr="00B63206">
              <w:t>yes</w:t>
            </w:r>
          </w:p>
        </w:tc>
        <w:tc>
          <w:tcPr>
            <w:tcW w:w="136" w:type="dxa"/>
            <w:noWrap/>
            <w:hideMark/>
          </w:tcPr>
          <w:p w14:paraId="453DDC99" w14:textId="77777777" w:rsidR="00B63206" w:rsidRPr="00B63206" w:rsidRDefault="00B63206"/>
        </w:tc>
        <w:tc>
          <w:tcPr>
            <w:tcW w:w="1651" w:type="dxa"/>
            <w:gridSpan w:val="2"/>
            <w:noWrap/>
            <w:hideMark/>
          </w:tcPr>
          <w:p w14:paraId="7144A4BC" w14:textId="77777777" w:rsidR="00B63206" w:rsidRPr="00B63206" w:rsidRDefault="00B63206">
            <w:r w:rsidRPr="00B63206">
              <w:t xml:space="preserve">zoom </w:t>
            </w:r>
            <w:proofErr w:type="spellStart"/>
            <w:r w:rsidRPr="00B63206">
              <w:t>attendence</w:t>
            </w:r>
            <w:proofErr w:type="spellEnd"/>
          </w:p>
        </w:tc>
      </w:tr>
      <w:tr w:rsidR="00B63206" w:rsidRPr="00B63206" w14:paraId="3CBF7931" w14:textId="77777777" w:rsidTr="00B63206">
        <w:trPr>
          <w:trHeight w:val="288"/>
        </w:trPr>
        <w:tc>
          <w:tcPr>
            <w:tcW w:w="960" w:type="dxa"/>
            <w:noWrap/>
            <w:hideMark/>
          </w:tcPr>
          <w:p w14:paraId="08E71641" w14:textId="77777777" w:rsidR="00B63206" w:rsidRPr="00B63206" w:rsidRDefault="00B63206">
            <w:r w:rsidRPr="00B63206">
              <w:t>7136</w:t>
            </w:r>
          </w:p>
        </w:tc>
        <w:tc>
          <w:tcPr>
            <w:tcW w:w="1227" w:type="dxa"/>
            <w:noWrap/>
            <w:hideMark/>
          </w:tcPr>
          <w:p w14:paraId="244D74C9" w14:textId="77777777" w:rsidR="00B63206" w:rsidRPr="00B63206" w:rsidRDefault="00B63206" w:rsidP="00B63206">
            <w:r w:rsidRPr="00B63206">
              <w:rPr>
                <w:rtl/>
              </w:rPr>
              <w:t>1</w:t>
            </w:r>
          </w:p>
        </w:tc>
        <w:tc>
          <w:tcPr>
            <w:tcW w:w="2686" w:type="dxa"/>
            <w:noWrap/>
            <w:hideMark/>
          </w:tcPr>
          <w:p w14:paraId="4A860D33" w14:textId="77777777" w:rsidR="00B63206" w:rsidRPr="00B63206" w:rsidRDefault="00B63206">
            <w:pPr>
              <w:rPr>
                <w:rtl/>
              </w:rPr>
            </w:pPr>
            <w:r w:rsidRPr="00B63206">
              <w:t>Kaufman</w:t>
            </w:r>
          </w:p>
        </w:tc>
        <w:tc>
          <w:tcPr>
            <w:tcW w:w="105" w:type="dxa"/>
            <w:noWrap/>
            <w:hideMark/>
          </w:tcPr>
          <w:p w14:paraId="13B530A0" w14:textId="77777777" w:rsidR="00B63206" w:rsidRPr="00B63206" w:rsidRDefault="00B63206"/>
        </w:tc>
        <w:tc>
          <w:tcPr>
            <w:tcW w:w="1224" w:type="dxa"/>
            <w:noWrap/>
            <w:hideMark/>
          </w:tcPr>
          <w:p w14:paraId="29172E76" w14:textId="77777777" w:rsidR="00B63206" w:rsidRPr="00B63206" w:rsidRDefault="00B63206">
            <w:r w:rsidRPr="00B63206">
              <w:t>yes</w:t>
            </w:r>
          </w:p>
        </w:tc>
        <w:tc>
          <w:tcPr>
            <w:tcW w:w="136" w:type="dxa"/>
            <w:noWrap/>
            <w:hideMark/>
          </w:tcPr>
          <w:p w14:paraId="795E3184" w14:textId="77777777" w:rsidR="00B63206" w:rsidRPr="00B63206" w:rsidRDefault="00B63206"/>
        </w:tc>
        <w:tc>
          <w:tcPr>
            <w:tcW w:w="1546" w:type="dxa"/>
            <w:noWrap/>
            <w:hideMark/>
          </w:tcPr>
          <w:p w14:paraId="2D9E8E30" w14:textId="77777777" w:rsidR="00B63206" w:rsidRPr="00B63206" w:rsidRDefault="00B63206">
            <w:r w:rsidRPr="00B63206">
              <w:t>Proxy</w:t>
            </w:r>
          </w:p>
        </w:tc>
        <w:tc>
          <w:tcPr>
            <w:tcW w:w="105" w:type="dxa"/>
            <w:noWrap/>
            <w:hideMark/>
          </w:tcPr>
          <w:p w14:paraId="36C19D62" w14:textId="77777777" w:rsidR="00B63206" w:rsidRPr="00B63206" w:rsidRDefault="00B63206"/>
        </w:tc>
      </w:tr>
      <w:tr w:rsidR="00B63206" w:rsidRPr="00B63206" w14:paraId="4C13B39F" w14:textId="77777777" w:rsidTr="00B63206">
        <w:trPr>
          <w:trHeight w:val="288"/>
        </w:trPr>
        <w:tc>
          <w:tcPr>
            <w:tcW w:w="960" w:type="dxa"/>
            <w:noWrap/>
            <w:hideMark/>
          </w:tcPr>
          <w:p w14:paraId="1899164F" w14:textId="77777777" w:rsidR="00B63206" w:rsidRPr="00B63206" w:rsidRDefault="00B63206">
            <w:r w:rsidRPr="00B63206">
              <w:t>6797</w:t>
            </w:r>
          </w:p>
        </w:tc>
        <w:tc>
          <w:tcPr>
            <w:tcW w:w="1227" w:type="dxa"/>
            <w:noWrap/>
            <w:hideMark/>
          </w:tcPr>
          <w:p w14:paraId="43F98F71" w14:textId="77777777" w:rsidR="00B63206" w:rsidRPr="00B63206" w:rsidRDefault="00B63206" w:rsidP="00B63206">
            <w:r w:rsidRPr="00B63206">
              <w:rPr>
                <w:rtl/>
              </w:rPr>
              <w:t>9</w:t>
            </w:r>
          </w:p>
        </w:tc>
        <w:tc>
          <w:tcPr>
            <w:tcW w:w="2791" w:type="dxa"/>
            <w:gridSpan w:val="2"/>
            <w:noWrap/>
            <w:hideMark/>
          </w:tcPr>
          <w:p w14:paraId="5800CB79" w14:textId="77777777" w:rsidR="00B63206" w:rsidRPr="00B63206" w:rsidRDefault="00B63206">
            <w:pPr>
              <w:rPr>
                <w:rtl/>
              </w:rPr>
            </w:pPr>
            <w:proofErr w:type="spellStart"/>
            <w:r w:rsidRPr="00B63206">
              <w:t>Koenigsberg</w:t>
            </w:r>
            <w:proofErr w:type="spellEnd"/>
            <w:r w:rsidRPr="00B63206">
              <w:t>/York</w:t>
            </w:r>
          </w:p>
        </w:tc>
        <w:tc>
          <w:tcPr>
            <w:tcW w:w="1224" w:type="dxa"/>
            <w:noWrap/>
            <w:hideMark/>
          </w:tcPr>
          <w:p w14:paraId="318AD09A" w14:textId="77777777" w:rsidR="00B63206" w:rsidRPr="00B63206" w:rsidRDefault="00B63206">
            <w:r w:rsidRPr="00B63206">
              <w:t>yes</w:t>
            </w:r>
          </w:p>
        </w:tc>
        <w:tc>
          <w:tcPr>
            <w:tcW w:w="136" w:type="dxa"/>
            <w:noWrap/>
            <w:hideMark/>
          </w:tcPr>
          <w:p w14:paraId="35717026" w14:textId="77777777" w:rsidR="00B63206" w:rsidRPr="00B63206" w:rsidRDefault="00B63206"/>
        </w:tc>
        <w:tc>
          <w:tcPr>
            <w:tcW w:w="1546" w:type="dxa"/>
            <w:noWrap/>
            <w:hideMark/>
          </w:tcPr>
          <w:p w14:paraId="5BE8313A" w14:textId="77777777" w:rsidR="00B63206" w:rsidRPr="00B63206" w:rsidRDefault="00B63206">
            <w:r w:rsidRPr="00B63206">
              <w:t>Proxy</w:t>
            </w:r>
          </w:p>
        </w:tc>
        <w:tc>
          <w:tcPr>
            <w:tcW w:w="105" w:type="dxa"/>
            <w:noWrap/>
            <w:hideMark/>
          </w:tcPr>
          <w:p w14:paraId="75B56C96" w14:textId="77777777" w:rsidR="00B63206" w:rsidRPr="00B63206" w:rsidRDefault="00B63206"/>
        </w:tc>
      </w:tr>
      <w:tr w:rsidR="00B63206" w:rsidRPr="00B63206" w14:paraId="1B1E33D9" w14:textId="77777777" w:rsidTr="00B63206">
        <w:trPr>
          <w:trHeight w:val="288"/>
        </w:trPr>
        <w:tc>
          <w:tcPr>
            <w:tcW w:w="960" w:type="dxa"/>
            <w:noWrap/>
            <w:hideMark/>
          </w:tcPr>
          <w:p w14:paraId="2ADEC1CA" w14:textId="77777777" w:rsidR="00B63206" w:rsidRPr="00B63206" w:rsidRDefault="00B63206">
            <w:r w:rsidRPr="00B63206">
              <w:t>6766</w:t>
            </w:r>
          </w:p>
        </w:tc>
        <w:tc>
          <w:tcPr>
            <w:tcW w:w="1227" w:type="dxa"/>
            <w:noWrap/>
            <w:hideMark/>
          </w:tcPr>
          <w:p w14:paraId="3EBD32DB" w14:textId="77777777" w:rsidR="00B63206" w:rsidRPr="00B63206" w:rsidRDefault="00B63206" w:rsidP="00B63206">
            <w:r w:rsidRPr="00B63206">
              <w:rPr>
                <w:rtl/>
              </w:rPr>
              <w:t>10</w:t>
            </w:r>
          </w:p>
        </w:tc>
        <w:tc>
          <w:tcPr>
            <w:tcW w:w="2686" w:type="dxa"/>
            <w:noWrap/>
            <w:hideMark/>
          </w:tcPr>
          <w:p w14:paraId="7B54D88B" w14:textId="77777777" w:rsidR="00B63206" w:rsidRPr="00B63206" w:rsidRDefault="00B63206">
            <w:pPr>
              <w:rPr>
                <w:rtl/>
              </w:rPr>
            </w:pPr>
            <w:proofErr w:type="spellStart"/>
            <w:r w:rsidRPr="00B63206">
              <w:t>Kurth</w:t>
            </w:r>
            <w:proofErr w:type="spellEnd"/>
          </w:p>
        </w:tc>
        <w:tc>
          <w:tcPr>
            <w:tcW w:w="105" w:type="dxa"/>
            <w:noWrap/>
            <w:hideMark/>
          </w:tcPr>
          <w:p w14:paraId="0104364D" w14:textId="77777777" w:rsidR="00B63206" w:rsidRPr="00B63206" w:rsidRDefault="00B63206"/>
        </w:tc>
        <w:tc>
          <w:tcPr>
            <w:tcW w:w="1224" w:type="dxa"/>
            <w:noWrap/>
            <w:hideMark/>
          </w:tcPr>
          <w:p w14:paraId="19A3C75F" w14:textId="77777777" w:rsidR="00B63206" w:rsidRPr="00B63206" w:rsidRDefault="00B63206">
            <w:r w:rsidRPr="00B63206">
              <w:t>no</w:t>
            </w:r>
          </w:p>
        </w:tc>
        <w:tc>
          <w:tcPr>
            <w:tcW w:w="136" w:type="dxa"/>
            <w:noWrap/>
            <w:hideMark/>
          </w:tcPr>
          <w:p w14:paraId="3B243F1C" w14:textId="77777777" w:rsidR="00B63206" w:rsidRPr="00B63206" w:rsidRDefault="00B63206"/>
        </w:tc>
        <w:tc>
          <w:tcPr>
            <w:tcW w:w="1546" w:type="dxa"/>
            <w:noWrap/>
            <w:hideMark/>
          </w:tcPr>
          <w:p w14:paraId="7895F1F8" w14:textId="77777777" w:rsidR="00B63206" w:rsidRPr="00B63206" w:rsidRDefault="00B63206">
            <w:r w:rsidRPr="00B63206">
              <w:t>no</w:t>
            </w:r>
          </w:p>
        </w:tc>
        <w:tc>
          <w:tcPr>
            <w:tcW w:w="105" w:type="dxa"/>
            <w:noWrap/>
            <w:hideMark/>
          </w:tcPr>
          <w:p w14:paraId="2B70A2B1" w14:textId="77777777" w:rsidR="00B63206" w:rsidRPr="00B63206" w:rsidRDefault="00B63206"/>
        </w:tc>
      </w:tr>
      <w:tr w:rsidR="00B63206" w:rsidRPr="00B63206" w14:paraId="17FB9BC7" w14:textId="77777777" w:rsidTr="00B63206">
        <w:trPr>
          <w:trHeight w:val="288"/>
        </w:trPr>
        <w:tc>
          <w:tcPr>
            <w:tcW w:w="960" w:type="dxa"/>
            <w:noWrap/>
            <w:hideMark/>
          </w:tcPr>
          <w:p w14:paraId="70B7D39C" w14:textId="77777777" w:rsidR="00B63206" w:rsidRPr="00B63206" w:rsidRDefault="00B63206">
            <w:r w:rsidRPr="00B63206">
              <w:t>6767</w:t>
            </w:r>
          </w:p>
        </w:tc>
        <w:tc>
          <w:tcPr>
            <w:tcW w:w="1227" w:type="dxa"/>
            <w:noWrap/>
            <w:hideMark/>
          </w:tcPr>
          <w:p w14:paraId="573E0853" w14:textId="77777777" w:rsidR="00B63206" w:rsidRPr="00B63206" w:rsidRDefault="00B63206" w:rsidP="00B63206">
            <w:r w:rsidRPr="00B63206">
              <w:rPr>
                <w:rtl/>
              </w:rPr>
              <w:t>11</w:t>
            </w:r>
          </w:p>
        </w:tc>
        <w:tc>
          <w:tcPr>
            <w:tcW w:w="2686" w:type="dxa"/>
            <w:noWrap/>
            <w:hideMark/>
          </w:tcPr>
          <w:p w14:paraId="01D22D5A" w14:textId="77777777" w:rsidR="00B63206" w:rsidRPr="00B63206" w:rsidRDefault="00B63206">
            <w:pPr>
              <w:rPr>
                <w:rtl/>
              </w:rPr>
            </w:pPr>
            <w:r w:rsidRPr="00B63206">
              <w:t>Latham</w:t>
            </w:r>
          </w:p>
        </w:tc>
        <w:tc>
          <w:tcPr>
            <w:tcW w:w="105" w:type="dxa"/>
            <w:noWrap/>
            <w:hideMark/>
          </w:tcPr>
          <w:p w14:paraId="772276F6" w14:textId="77777777" w:rsidR="00B63206" w:rsidRPr="00B63206" w:rsidRDefault="00B63206"/>
        </w:tc>
        <w:tc>
          <w:tcPr>
            <w:tcW w:w="1224" w:type="dxa"/>
            <w:noWrap/>
            <w:hideMark/>
          </w:tcPr>
          <w:p w14:paraId="003AAE17" w14:textId="77777777" w:rsidR="00B63206" w:rsidRPr="00B63206" w:rsidRDefault="00B63206">
            <w:r w:rsidRPr="00B63206">
              <w:t>yes</w:t>
            </w:r>
          </w:p>
        </w:tc>
        <w:tc>
          <w:tcPr>
            <w:tcW w:w="136" w:type="dxa"/>
            <w:noWrap/>
            <w:hideMark/>
          </w:tcPr>
          <w:p w14:paraId="66354FFE" w14:textId="77777777" w:rsidR="00B63206" w:rsidRPr="00B63206" w:rsidRDefault="00B63206"/>
        </w:tc>
        <w:tc>
          <w:tcPr>
            <w:tcW w:w="1651" w:type="dxa"/>
            <w:gridSpan w:val="2"/>
            <w:noWrap/>
            <w:hideMark/>
          </w:tcPr>
          <w:p w14:paraId="264AA07D" w14:textId="77777777" w:rsidR="00B63206" w:rsidRPr="00B63206" w:rsidRDefault="00B63206">
            <w:r w:rsidRPr="00B63206">
              <w:t xml:space="preserve">zoom </w:t>
            </w:r>
            <w:proofErr w:type="spellStart"/>
            <w:r w:rsidRPr="00B63206">
              <w:t>attendence</w:t>
            </w:r>
            <w:proofErr w:type="spellEnd"/>
          </w:p>
        </w:tc>
      </w:tr>
      <w:tr w:rsidR="00B63206" w:rsidRPr="00B63206" w14:paraId="1BFC6B91" w14:textId="77777777" w:rsidTr="00B63206">
        <w:trPr>
          <w:trHeight w:val="288"/>
        </w:trPr>
        <w:tc>
          <w:tcPr>
            <w:tcW w:w="960" w:type="dxa"/>
            <w:noWrap/>
            <w:hideMark/>
          </w:tcPr>
          <w:p w14:paraId="2A93D5E5" w14:textId="77777777" w:rsidR="00B63206" w:rsidRPr="00B63206" w:rsidRDefault="00B63206">
            <w:r w:rsidRPr="00B63206">
              <w:t>6997</w:t>
            </w:r>
          </w:p>
        </w:tc>
        <w:tc>
          <w:tcPr>
            <w:tcW w:w="1227" w:type="dxa"/>
            <w:noWrap/>
            <w:hideMark/>
          </w:tcPr>
          <w:p w14:paraId="0481794D" w14:textId="77777777" w:rsidR="00B63206" w:rsidRPr="00B63206" w:rsidRDefault="00B63206" w:rsidP="00B63206">
            <w:r w:rsidRPr="00B63206">
              <w:rPr>
                <w:rtl/>
              </w:rPr>
              <w:t>19</w:t>
            </w:r>
          </w:p>
        </w:tc>
        <w:tc>
          <w:tcPr>
            <w:tcW w:w="2791" w:type="dxa"/>
            <w:gridSpan w:val="2"/>
            <w:noWrap/>
            <w:hideMark/>
          </w:tcPr>
          <w:p w14:paraId="761740E8" w14:textId="77777777" w:rsidR="00B63206" w:rsidRPr="00B63206" w:rsidRDefault="00B63206">
            <w:pPr>
              <w:rPr>
                <w:rtl/>
              </w:rPr>
            </w:pPr>
            <w:r w:rsidRPr="00B63206">
              <w:t>MacArthur</w:t>
            </w:r>
          </w:p>
        </w:tc>
        <w:tc>
          <w:tcPr>
            <w:tcW w:w="1224" w:type="dxa"/>
            <w:noWrap/>
            <w:hideMark/>
          </w:tcPr>
          <w:p w14:paraId="7521FE7D" w14:textId="77777777" w:rsidR="00B63206" w:rsidRPr="00B63206" w:rsidRDefault="00B63206">
            <w:r w:rsidRPr="00B63206">
              <w:t>yes</w:t>
            </w:r>
          </w:p>
        </w:tc>
        <w:tc>
          <w:tcPr>
            <w:tcW w:w="136" w:type="dxa"/>
            <w:noWrap/>
            <w:hideMark/>
          </w:tcPr>
          <w:p w14:paraId="342CE524" w14:textId="77777777" w:rsidR="00B63206" w:rsidRPr="00B63206" w:rsidRDefault="00B63206"/>
        </w:tc>
        <w:tc>
          <w:tcPr>
            <w:tcW w:w="1651" w:type="dxa"/>
            <w:gridSpan w:val="2"/>
            <w:noWrap/>
            <w:hideMark/>
          </w:tcPr>
          <w:p w14:paraId="395F66ED" w14:textId="77777777" w:rsidR="00B63206" w:rsidRPr="00B63206" w:rsidRDefault="00B63206">
            <w:r w:rsidRPr="00B63206">
              <w:t xml:space="preserve">zoom </w:t>
            </w:r>
            <w:proofErr w:type="spellStart"/>
            <w:r w:rsidRPr="00B63206">
              <w:t>attendence</w:t>
            </w:r>
            <w:proofErr w:type="spellEnd"/>
          </w:p>
        </w:tc>
      </w:tr>
      <w:tr w:rsidR="00B63206" w:rsidRPr="00B63206" w14:paraId="1F7CA973" w14:textId="77777777" w:rsidTr="00B63206">
        <w:trPr>
          <w:trHeight w:val="288"/>
        </w:trPr>
        <w:tc>
          <w:tcPr>
            <w:tcW w:w="960" w:type="dxa"/>
            <w:noWrap/>
            <w:hideMark/>
          </w:tcPr>
          <w:p w14:paraId="3DB74882" w14:textId="77777777" w:rsidR="00B63206" w:rsidRPr="00B63206" w:rsidRDefault="00B63206">
            <w:r w:rsidRPr="00B63206">
              <w:t>6857</w:t>
            </w:r>
          </w:p>
        </w:tc>
        <w:tc>
          <w:tcPr>
            <w:tcW w:w="1227" w:type="dxa"/>
            <w:noWrap/>
            <w:hideMark/>
          </w:tcPr>
          <w:p w14:paraId="3B656ADC" w14:textId="77777777" w:rsidR="00B63206" w:rsidRPr="00B63206" w:rsidRDefault="00B63206" w:rsidP="00B63206">
            <w:r w:rsidRPr="00B63206">
              <w:rPr>
                <w:rtl/>
              </w:rPr>
              <w:t>13</w:t>
            </w:r>
          </w:p>
        </w:tc>
        <w:tc>
          <w:tcPr>
            <w:tcW w:w="2686" w:type="dxa"/>
            <w:noWrap/>
            <w:hideMark/>
          </w:tcPr>
          <w:p w14:paraId="3CC14646" w14:textId="77777777" w:rsidR="00B63206" w:rsidRPr="00B63206" w:rsidRDefault="00B63206">
            <w:pPr>
              <w:rPr>
                <w:rtl/>
              </w:rPr>
            </w:pPr>
            <w:r w:rsidRPr="00B63206">
              <w:t>Noble</w:t>
            </w:r>
          </w:p>
        </w:tc>
        <w:tc>
          <w:tcPr>
            <w:tcW w:w="105" w:type="dxa"/>
            <w:noWrap/>
            <w:hideMark/>
          </w:tcPr>
          <w:p w14:paraId="5DB1C8CA" w14:textId="77777777" w:rsidR="00B63206" w:rsidRPr="00B63206" w:rsidRDefault="00B63206"/>
        </w:tc>
        <w:tc>
          <w:tcPr>
            <w:tcW w:w="1224" w:type="dxa"/>
            <w:noWrap/>
            <w:hideMark/>
          </w:tcPr>
          <w:p w14:paraId="0870D3AA" w14:textId="77777777" w:rsidR="00B63206" w:rsidRPr="00B63206" w:rsidRDefault="00B63206">
            <w:r w:rsidRPr="00B63206">
              <w:t>yes</w:t>
            </w:r>
          </w:p>
        </w:tc>
        <w:tc>
          <w:tcPr>
            <w:tcW w:w="136" w:type="dxa"/>
            <w:noWrap/>
            <w:hideMark/>
          </w:tcPr>
          <w:p w14:paraId="6B74D1E9" w14:textId="77777777" w:rsidR="00B63206" w:rsidRPr="00B63206" w:rsidRDefault="00B63206"/>
        </w:tc>
        <w:tc>
          <w:tcPr>
            <w:tcW w:w="1651" w:type="dxa"/>
            <w:gridSpan w:val="2"/>
            <w:noWrap/>
            <w:hideMark/>
          </w:tcPr>
          <w:p w14:paraId="7BA5B779" w14:textId="77777777" w:rsidR="00B63206" w:rsidRPr="00B63206" w:rsidRDefault="00B63206">
            <w:r w:rsidRPr="00B63206">
              <w:t xml:space="preserve">zoom </w:t>
            </w:r>
            <w:proofErr w:type="spellStart"/>
            <w:r w:rsidRPr="00B63206">
              <w:t>attendence</w:t>
            </w:r>
            <w:proofErr w:type="spellEnd"/>
          </w:p>
        </w:tc>
      </w:tr>
      <w:tr w:rsidR="00B63206" w:rsidRPr="00B63206" w14:paraId="5CF92D54" w14:textId="77777777" w:rsidTr="00B63206">
        <w:trPr>
          <w:trHeight w:val="288"/>
        </w:trPr>
        <w:tc>
          <w:tcPr>
            <w:tcW w:w="960" w:type="dxa"/>
            <w:noWrap/>
            <w:hideMark/>
          </w:tcPr>
          <w:p w14:paraId="0C7D6A6F" w14:textId="77777777" w:rsidR="00B63206" w:rsidRPr="00B63206" w:rsidRDefault="00B63206">
            <w:r w:rsidRPr="00B63206">
              <w:t>6796</w:t>
            </w:r>
          </w:p>
        </w:tc>
        <w:tc>
          <w:tcPr>
            <w:tcW w:w="1227" w:type="dxa"/>
            <w:noWrap/>
            <w:hideMark/>
          </w:tcPr>
          <w:p w14:paraId="4268ED01" w14:textId="77777777" w:rsidR="00B63206" w:rsidRPr="00B63206" w:rsidRDefault="00B63206" w:rsidP="00B63206">
            <w:r w:rsidRPr="00B63206">
              <w:rPr>
                <w:rtl/>
              </w:rPr>
              <w:t>8</w:t>
            </w:r>
          </w:p>
        </w:tc>
        <w:tc>
          <w:tcPr>
            <w:tcW w:w="2686" w:type="dxa"/>
            <w:noWrap/>
            <w:hideMark/>
          </w:tcPr>
          <w:p w14:paraId="4E59208B" w14:textId="77777777" w:rsidR="00B63206" w:rsidRPr="00B63206" w:rsidRDefault="00B63206">
            <w:pPr>
              <w:rPr>
                <w:rtl/>
              </w:rPr>
            </w:pPr>
            <w:proofErr w:type="spellStart"/>
            <w:r w:rsidRPr="00B63206">
              <w:t>Peden</w:t>
            </w:r>
            <w:proofErr w:type="spellEnd"/>
          </w:p>
        </w:tc>
        <w:tc>
          <w:tcPr>
            <w:tcW w:w="105" w:type="dxa"/>
            <w:noWrap/>
            <w:hideMark/>
          </w:tcPr>
          <w:p w14:paraId="4C4264E3" w14:textId="77777777" w:rsidR="00B63206" w:rsidRPr="00B63206" w:rsidRDefault="00B63206"/>
        </w:tc>
        <w:tc>
          <w:tcPr>
            <w:tcW w:w="1224" w:type="dxa"/>
            <w:noWrap/>
            <w:hideMark/>
          </w:tcPr>
          <w:p w14:paraId="2A2543FD" w14:textId="77777777" w:rsidR="00B63206" w:rsidRPr="00B63206" w:rsidRDefault="00B63206">
            <w:r w:rsidRPr="00B63206">
              <w:t>yes</w:t>
            </w:r>
          </w:p>
        </w:tc>
        <w:tc>
          <w:tcPr>
            <w:tcW w:w="136" w:type="dxa"/>
            <w:noWrap/>
            <w:hideMark/>
          </w:tcPr>
          <w:p w14:paraId="72AE0D7C" w14:textId="77777777" w:rsidR="00B63206" w:rsidRPr="00B63206" w:rsidRDefault="00B63206"/>
        </w:tc>
        <w:tc>
          <w:tcPr>
            <w:tcW w:w="1546" w:type="dxa"/>
            <w:noWrap/>
            <w:hideMark/>
          </w:tcPr>
          <w:p w14:paraId="1A484051" w14:textId="77777777" w:rsidR="00B63206" w:rsidRPr="00B63206" w:rsidRDefault="00B63206">
            <w:r w:rsidRPr="00B63206">
              <w:t>Proxy</w:t>
            </w:r>
          </w:p>
        </w:tc>
        <w:tc>
          <w:tcPr>
            <w:tcW w:w="105" w:type="dxa"/>
            <w:noWrap/>
            <w:hideMark/>
          </w:tcPr>
          <w:p w14:paraId="60D8170D" w14:textId="77777777" w:rsidR="00B63206" w:rsidRPr="00B63206" w:rsidRDefault="00B63206"/>
        </w:tc>
      </w:tr>
      <w:tr w:rsidR="00B63206" w:rsidRPr="00B63206" w14:paraId="3EDCF6CC" w14:textId="77777777" w:rsidTr="00B63206">
        <w:trPr>
          <w:trHeight w:val="288"/>
        </w:trPr>
        <w:tc>
          <w:tcPr>
            <w:tcW w:w="960" w:type="dxa"/>
            <w:noWrap/>
            <w:hideMark/>
          </w:tcPr>
          <w:p w14:paraId="5E4CE706" w14:textId="77777777" w:rsidR="00B63206" w:rsidRPr="00B63206" w:rsidRDefault="00B63206">
            <w:r w:rsidRPr="00B63206">
              <w:t>6887</w:t>
            </w:r>
          </w:p>
        </w:tc>
        <w:tc>
          <w:tcPr>
            <w:tcW w:w="1227" w:type="dxa"/>
            <w:noWrap/>
            <w:hideMark/>
          </w:tcPr>
          <w:p w14:paraId="4747C684" w14:textId="77777777" w:rsidR="00B63206" w:rsidRPr="00B63206" w:rsidRDefault="00B63206" w:rsidP="00B63206">
            <w:r w:rsidRPr="00B63206">
              <w:rPr>
                <w:rtl/>
              </w:rPr>
              <w:t>14</w:t>
            </w:r>
          </w:p>
        </w:tc>
        <w:tc>
          <w:tcPr>
            <w:tcW w:w="2686" w:type="dxa"/>
            <w:noWrap/>
            <w:hideMark/>
          </w:tcPr>
          <w:p w14:paraId="2797A107" w14:textId="77777777" w:rsidR="00B63206" w:rsidRPr="00B63206" w:rsidRDefault="00B63206">
            <w:pPr>
              <w:rPr>
                <w:rtl/>
              </w:rPr>
            </w:pPr>
            <w:proofErr w:type="spellStart"/>
            <w:r w:rsidRPr="00B63206">
              <w:t>Pykkonen</w:t>
            </w:r>
            <w:proofErr w:type="spellEnd"/>
          </w:p>
        </w:tc>
        <w:tc>
          <w:tcPr>
            <w:tcW w:w="105" w:type="dxa"/>
            <w:noWrap/>
            <w:hideMark/>
          </w:tcPr>
          <w:p w14:paraId="7F0952AB" w14:textId="77777777" w:rsidR="00B63206" w:rsidRPr="00B63206" w:rsidRDefault="00B63206"/>
        </w:tc>
        <w:tc>
          <w:tcPr>
            <w:tcW w:w="1224" w:type="dxa"/>
            <w:noWrap/>
            <w:hideMark/>
          </w:tcPr>
          <w:p w14:paraId="23B5751D" w14:textId="77777777" w:rsidR="00B63206" w:rsidRPr="00B63206" w:rsidRDefault="00B63206">
            <w:r w:rsidRPr="00B63206">
              <w:t>yes</w:t>
            </w:r>
          </w:p>
        </w:tc>
        <w:tc>
          <w:tcPr>
            <w:tcW w:w="136" w:type="dxa"/>
            <w:noWrap/>
            <w:hideMark/>
          </w:tcPr>
          <w:p w14:paraId="035AB148" w14:textId="77777777" w:rsidR="00B63206" w:rsidRPr="00B63206" w:rsidRDefault="00B63206"/>
        </w:tc>
        <w:tc>
          <w:tcPr>
            <w:tcW w:w="1546" w:type="dxa"/>
            <w:noWrap/>
            <w:hideMark/>
          </w:tcPr>
          <w:p w14:paraId="494FBF2B" w14:textId="77777777" w:rsidR="00B63206" w:rsidRPr="00B63206" w:rsidRDefault="00B63206">
            <w:r w:rsidRPr="00B63206">
              <w:t>Proxy</w:t>
            </w:r>
          </w:p>
        </w:tc>
        <w:tc>
          <w:tcPr>
            <w:tcW w:w="105" w:type="dxa"/>
            <w:noWrap/>
            <w:hideMark/>
          </w:tcPr>
          <w:p w14:paraId="1365AE50" w14:textId="77777777" w:rsidR="00B63206" w:rsidRPr="00B63206" w:rsidRDefault="00B63206"/>
        </w:tc>
      </w:tr>
      <w:tr w:rsidR="00B63206" w:rsidRPr="00B63206" w14:paraId="54688CCE" w14:textId="77777777" w:rsidTr="00B63206">
        <w:trPr>
          <w:trHeight w:val="288"/>
        </w:trPr>
        <w:tc>
          <w:tcPr>
            <w:tcW w:w="960" w:type="dxa"/>
            <w:noWrap/>
            <w:hideMark/>
          </w:tcPr>
          <w:p w14:paraId="3DF4D1BE" w14:textId="77777777" w:rsidR="00B63206" w:rsidRPr="00B63206" w:rsidRDefault="00B63206">
            <w:r w:rsidRPr="00B63206">
              <w:t>7107</w:t>
            </w:r>
          </w:p>
        </w:tc>
        <w:tc>
          <w:tcPr>
            <w:tcW w:w="1227" w:type="dxa"/>
            <w:noWrap/>
            <w:hideMark/>
          </w:tcPr>
          <w:p w14:paraId="741F337F" w14:textId="77777777" w:rsidR="00B63206" w:rsidRPr="00B63206" w:rsidRDefault="00B63206" w:rsidP="00B63206">
            <w:r w:rsidRPr="00B63206">
              <w:rPr>
                <w:rtl/>
              </w:rPr>
              <w:t>22</w:t>
            </w:r>
          </w:p>
        </w:tc>
        <w:tc>
          <w:tcPr>
            <w:tcW w:w="2686" w:type="dxa"/>
            <w:noWrap/>
            <w:hideMark/>
          </w:tcPr>
          <w:p w14:paraId="6C07884B" w14:textId="77777777" w:rsidR="00B63206" w:rsidRPr="00B63206" w:rsidRDefault="00B63206">
            <w:pPr>
              <w:rPr>
                <w:rtl/>
              </w:rPr>
            </w:pPr>
            <w:proofErr w:type="spellStart"/>
            <w:r w:rsidRPr="00B63206">
              <w:t>Reinstein</w:t>
            </w:r>
            <w:proofErr w:type="spellEnd"/>
          </w:p>
        </w:tc>
        <w:tc>
          <w:tcPr>
            <w:tcW w:w="105" w:type="dxa"/>
            <w:noWrap/>
            <w:hideMark/>
          </w:tcPr>
          <w:p w14:paraId="78049A81" w14:textId="77777777" w:rsidR="00B63206" w:rsidRPr="00B63206" w:rsidRDefault="00B63206"/>
        </w:tc>
        <w:tc>
          <w:tcPr>
            <w:tcW w:w="1224" w:type="dxa"/>
            <w:noWrap/>
            <w:hideMark/>
          </w:tcPr>
          <w:p w14:paraId="63A85167" w14:textId="77777777" w:rsidR="00B63206" w:rsidRPr="00B63206" w:rsidRDefault="00B63206">
            <w:r w:rsidRPr="00B63206">
              <w:t>yes</w:t>
            </w:r>
          </w:p>
        </w:tc>
        <w:tc>
          <w:tcPr>
            <w:tcW w:w="136" w:type="dxa"/>
            <w:noWrap/>
            <w:hideMark/>
          </w:tcPr>
          <w:p w14:paraId="4B47D713" w14:textId="77777777" w:rsidR="00B63206" w:rsidRPr="00B63206" w:rsidRDefault="00B63206"/>
        </w:tc>
        <w:tc>
          <w:tcPr>
            <w:tcW w:w="1651" w:type="dxa"/>
            <w:gridSpan w:val="2"/>
            <w:noWrap/>
            <w:hideMark/>
          </w:tcPr>
          <w:p w14:paraId="1E12DB02" w14:textId="77777777" w:rsidR="00B63206" w:rsidRPr="00B63206" w:rsidRDefault="00B63206">
            <w:r w:rsidRPr="00B63206">
              <w:t xml:space="preserve">zoom </w:t>
            </w:r>
            <w:proofErr w:type="spellStart"/>
            <w:r w:rsidRPr="00B63206">
              <w:t>attendence</w:t>
            </w:r>
            <w:proofErr w:type="spellEnd"/>
          </w:p>
        </w:tc>
      </w:tr>
      <w:tr w:rsidR="00B63206" w:rsidRPr="00B63206" w14:paraId="4617FA99" w14:textId="77777777" w:rsidTr="00B63206">
        <w:trPr>
          <w:trHeight w:val="288"/>
        </w:trPr>
        <w:tc>
          <w:tcPr>
            <w:tcW w:w="960" w:type="dxa"/>
            <w:noWrap/>
            <w:hideMark/>
          </w:tcPr>
          <w:p w14:paraId="49EE93B3" w14:textId="77777777" w:rsidR="00B63206" w:rsidRPr="00B63206" w:rsidRDefault="00B63206">
            <w:r w:rsidRPr="00B63206">
              <w:t>7026</w:t>
            </w:r>
          </w:p>
        </w:tc>
        <w:tc>
          <w:tcPr>
            <w:tcW w:w="1227" w:type="dxa"/>
            <w:noWrap/>
            <w:hideMark/>
          </w:tcPr>
          <w:p w14:paraId="60A52433" w14:textId="77777777" w:rsidR="00B63206" w:rsidRPr="00B63206" w:rsidRDefault="00B63206" w:rsidP="00B63206">
            <w:r w:rsidRPr="00B63206">
              <w:rPr>
                <w:rtl/>
              </w:rPr>
              <w:t>6</w:t>
            </w:r>
          </w:p>
        </w:tc>
        <w:tc>
          <w:tcPr>
            <w:tcW w:w="2686" w:type="dxa"/>
            <w:noWrap/>
            <w:hideMark/>
          </w:tcPr>
          <w:p w14:paraId="3A6AA121" w14:textId="77777777" w:rsidR="00B63206" w:rsidRPr="00B63206" w:rsidRDefault="00B63206">
            <w:pPr>
              <w:rPr>
                <w:rtl/>
              </w:rPr>
            </w:pPr>
            <w:r w:rsidRPr="00B63206">
              <w:t>Rodriguez</w:t>
            </w:r>
          </w:p>
        </w:tc>
        <w:tc>
          <w:tcPr>
            <w:tcW w:w="105" w:type="dxa"/>
            <w:noWrap/>
            <w:hideMark/>
          </w:tcPr>
          <w:p w14:paraId="27B43858" w14:textId="77777777" w:rsidR="00B63206" w:rsidRPr="00B63206" w:rsidRDefault="00B63206"/>
        </w:tc>
        <w:tc>
          <w:tcPr>
            <w:tcW w:w="1224" w:type="dxa"/>
            <w:noWrap/>
            <w:hideMark/>
          </w:tcPr>
          <w:p w14:paraId="47E25B24" w14:textId="77777777" w:rsidR="00B63206" w:rsidRPr="00B63206" w:rsidRDefault="00B63206">
            <w:r w:rsidRPr="00B63206">
              <w:t>yes</w:t>
            </w:r>
          </w:p>
        </w:tc>
        <w:tc>
          <w:tcPr>
            <w:tcW w:w="136" w:type="dxa"/>
            <w:noWrap/>
            <w:hideMark/>
          </w:tcPr>
          <w:p w14:paraId="51CF3F61" w14:textId="77777777" w:rsidR="00B63206" w:rsidRPr="00B63206" w:rsidRDefault="00B63206"/>
        </w:tc>
        <w:tc>
          <w:tcPr>
            <w:tcW w:w="1651" w:type="dxa"/>
            <w:gridSpan w:val="2"/>
            <w:noWrap/>
            <w:hideMark/>
          </w:tcPr>
          <w:p w14:paraId="16BF5B23" w14:textId="77777777" w:rsidR="00B63206" w:rsidRPr="00B63206" w:rsidRDefault="00B63206">
            <w:r w:rsidRPr="00B63206">
              <w:t xml:space="preserve">zoom </w:t>
            </w:r>
            <w:proofErr w:type="spellStart"/>
            <w:r w:rsidRPr="00B63206">
              <w:t>attendence</w:t>
            </w:r>
            <w:proofErr w:type="spellEnd"/>
          </w:p>
        </w:tc>
      </w:tr>
      <w:tr w:rsidR="00B63206" w:rsidRPr="00B63206" w14:paraId="2662F432" w14:textId="77777777" w:rsidTr="00B63206">
        <w:trPr>
          <w:trHeight w:val="288"/>
        </w:trPr>
        <w:tc>
          <w:tcPr>
            <w:tcW w:w="960" w:type="dxa"/>
            <w:noWrap/>
            <w:hideMark/>
          </w:tcPr>
          <w:p w14:paraId="20F591DB" w14:textId="77777777" w:rsidR="00B63206" w:rsidRPr="00B63206" w:rsidRDefault="00B63206">
            <w:r w:rsidRPr="00B63206">
              <w:t>7116</w:t>
            </w:r>
          </w:p>
        </w:tc>
        <w:tc>
          <w:tcPr>
            <w:tcW w:w="1227" w:type="dxa"/>
            <w:noWrap/>
            <w:hideMark/>
          </w:tcPr>
          <w:p w14:paraId="07E942F9" w14:textId="77777777" w:rsidR="00B63206" w:rsidRPr="00B63206" w:rsidRDefault="00B63206" w:rsidP="00B63206">
            <w:r w:rsidRPr="00B63206">
              <w:rPr>
                <w:rtl/>
              </w:rPr>
              <w:t>2</w:t>
            </w:r>
          </w:p>
        </w:tc>
        <w:tc>
          <w:tcPr>
            <w:tcW w:w="2791" w:type="dxa"/>
            <w:gridSpan w:val="2"/>
            <w:noWrap/>
            <w:hideMark/>
          </w:tcPr>
          <w:p w14:paraId="1ABAF7B7" w14:textId="77777777" w:rsidR="00B63206" w:rsidRPr="00B63206" w:rsidRDefault="00B63206">
            <w:pPr>
              <w:rPr>
                <w:rtl/>
              </w:rPr>
            </w:pPr>
            <w:r w:rsidRPr="00B63206">
              <w:t>Schwartau</w:t>
            </w:r>
          </w:p>
        </w:tc>
        <w:tc>
          <w:tcPr>
            <w:tcW w:w="1224" w:type="dxa"/>
            <w:noWrap/>
            <w:hideMark/>
          </w:tcPr>
          <w:p w14:paraId="11BDF63C" w14:textId="77777777" w:rsidR="00B63206" w:rsidRPr="00B63206" w:rsidRDefault="00B63206">
            <w:r w:rsidRPr="00B63206">
              <w:t>yes</w:t>
            </w:r>
          </w:p>
        </w:tc>
        <w:tc>
          <w:tcPr>
            <w:tcW w:w="136" w:type="dxa"/>
            <w:noWrap/>
            <w:hideMark/>
          </w:tcPr>
          <w:p w14:paraId="3F9C0B9A" w14:textId="77777777" w:rsidR="00B63206" w:rsidRPr="00B63206" w:rsidRDefault="00B63206"/>
        </w:tc>
        <w:tc>
          <w:tcPr>
            <w:tcW w:w="1651" w:type="dxa"/>
            <w:gridSpan w:val="2"/>
            <w:noWrap/>
            <w:hideMark/>
          </w:tcPr>
          <w:p w14:paraId="6075E870" w14:textId="77777777" w:rsidR="00B63206" w:rsidRPr="00B63206" w:rsidRDefault="00B63206">
            <w:r w:rsidRPr="00B63206">
              <w:t xml:space="preserve">zoom </w:t>
            </w:r>
            <w:proofErr w:type="spellStart"/>
            <w:r w:rsidRPr="00B63206">
              <w:t>attendence</w:t>
            </w:r>
            <w:proofErr w:type="spellEnd"/>
          </w:p>
        </w:tc>
      </w:tr>
      <w:tr w:rsidR="00B63206" w:rsidRPr="00B63206" w14:paraId="30E0F73F" w14:textId="77777777" w:rsidTr="00B63206">
        <w:trPr>
          <w:trHeight w:val="288"/>
        </w:trPr>
        <w:tc>
          <w:tcPr>
            <w:tcW w:w="960" w:type="dxa"/>
            <w:noWrap/>
            <w:hideMark/>
          </w:tcPr>
          <w:p w14:paraId="3D3EDE08" w14:textId="77777777" w:rsidR="00B63206" w:rsidRPr="00B63206" w:rsidRDefault="00B63206">
            <w:r w:rsidRPr="00B63206">
              <w:lastRenderedPageBreak/>
              <w:t>7066</w:t>
            </w:r>
          </w:p>
        </w:tc>
        <w:tc>
          <w:tcPr>
            <w:tcW w:w="1227" w:type="dxa"/>
            <w:noWrap/>
            <w:hideMark/>
          </w:tcPr>
          <w:p w14:paraId="2FD8B7C4" w14:textId="77777777" w:rsidR="00B63206" w:rsidRPr="00B63206" w:rsidRDefault="00B63206" w:rsidP="00B63206">
            <w:r w:rsidRPr="00B63206">
              <w:rPr>
                <w:rtl/>
              </w:rPr>
              <w:t>4</w:t>
            </w:r>
          </w:p>
        </w:tc>
        <w:tc>
          <w:tcPr>
            <w:tcW w:w="2686" w:type="dxa"/>
            <w:noWrap/>
            <w:hideMark/>
          </w:tcPr>
          <w:p w14:paraId="280EB265" w14:textId="77777777" w:rsidR="00B63206" w:rsidRPr="00B63206" w:rsidRDefault="00B63206">
            <w:pPr>
              <w:rPr>
                <w:rtl/>
              </w:rPr>
            </w:pPr>
            <w:r w:rsidRPr="00B63206">
              <w:t>Thaxton</w:t>
            </w:r>
          </w:p>
        </w:tc>
        <w:tc>
          <w:tcPr>
            <w:tcW w:w="105" w:type="dxa"/>
            <w:noWrap/>
            <w:hideMark/>
          </w:tcPr>
          <w:p w14:paraId="56DE9E83" w14:textId="77777777" w:rsidR="00B63206" w:rsidRPr="00B63206" w:rsidRDefault="00B63206"/>
        </w:tc>
        <w:tc>
          <w:tcPr>
            <w:tcW w:w="1224" w:type="dxa"/>
            <w:noWrap/>
            <w:hideMark/>
          </w:tcPr>
          <w:p w14:paraId="3573EEEB" w14:textId="77777777" w:rsidR="00B63206" w:rsidRPr="00B63206" w:rsidRDefault="00B63206">
            <w:r w:rsidRPr="00B63206">
              <w:t>no</w:t>
            </w:r>
          </w:p>
        </w:tc>
        <w:tc>
          <w:tcPr>
            <w:tcW w:w="136" w:type="dxa"/>
            <w:noWrap/>
            <w:hideMark/>
          </w:tcPr>
          <w:p w14:paraId="3BA1735B" w14:textId="77777777" w:rsidR="00B63206" w:rsidRPr="00B63206" w:rsidRDefault="00B63206"/>
        </w:tc>
        <w:tc>
          <w:tcPr>
            <w:tcW w:w="1651" w:type="dxa"/>
            <w:gridSpan w:val="2"/>
            <w:noWrap/>
            <w:hideMark/>
          </w:tcPr>
          <w:p w14:paraId="3BD33690" w14:textId="77777777" w:rsidR="00B63206" w:rsidRPr="00B63206" w:rsidRDefault="00B63206">
            <w:r w:rsidRPr="00B63206">
              <w:t xml:space="preserve">zoom </w:t>
            </w:r>
            <w:proofErr w:type="spellStart"/>
            <w:r w:rsidRPr="00B63206">
              <w:t>attendence</w:t>
            </w:r>
            <w:proofErr w:type="spellEnd"/>
          </w:p>
        </w:tc>
      </w:tr>
      <w:tr w:rsidR="00B63206" w:rsidRPr="00B63206" w14:paraId="67A90D9B" w14:textId="77777777" w:rsidTr="00B63206">
        <w:trPr>
          <w:trHeight w:val="288"/>
        </w:trPr>
        <w:tc>
          <w:tcPr>
            <w:tcW w:w="960" w:type="dxa"/>
            <w:noWrap/>
            <w:hideMark/>
          </w:tcPr>
          <w:p w14:paraId="417A09EC" w14:textId="77777777" w:rsidR="00B63206" w:rsidRPr="00B63206" w:rsidRDefault="00B63206">
            <w:r w:rsidRPr="00B63206">
              <w:t>7037</w:t>
            </w:r>
          </w:p>
        </w:tc>
        <w:tc>
          <w:tcPr>
            <w:tcW w:w="1227" w:type="dxa"/>
            <w:noWrap/>
            <w:hideMark/>
          </w:tcPr>
          <w:p w14:paraId="01DB7B01" w14:textId="77777777" w:rsidR="00B63206" w:rsidRPr="00B63206" w:rsidRDefault="00B63206" w:rsidP="00B63206">
            <w:r w:rsidRPr="00B63206">
              <w:rPr>
                <w:rtl/>
              </w:rPr>
              <w:t>20</w:t>
            </w:r>
          </w:p>
        </w:tc>
        <w:tc>
          <w:tcPr>
            <w:tcW w:w="2686" w:type="dxa"/>
            <w:noWrap/>
            <w:hideMark/>
          </w:tcPr>
          <w:p w14:paraId="5C0A87CA" w14:textId="77777777" w:rsidR="00B63206" w:rsidRPr="00B63206" w:rsidRDefault="00B63206">
            <w:pPr>
              <w:rPr>
                <w:rtl/>
              </w:rPr>
            </w:pPr>
            <w:proofErr w:type="spellStart"/>
            <w:r w:rsidRPr="00B63206">
              <w:t>Venuto</w:t>
            </w:r>
            <w:proofErr w:type="spellEnd"/>
          </w:p>
        </w:tc>
        <w:tc>
          <w:tcPr>
            <w:tcW w:w="105" w:type="dxa"/>
            <w:noWrap/>
            <w:hideMark/>
          </w:tcPr>
          <w:p w14:paraId="1B083398" w14:textId="77777777" w:rsidR="00B63206" w:rsidRPr="00B63206" w:rsidRDefault="00B63206"/>
        </w:tc>
        <w:tc>
          <w:tcPr>
            <w:tcW w:w="1224" w:type="dxa"/>
            <w:noWrap/>
            <w:hideMark/>
          </w:tcPr>
          <w:p w14:paraId="24B00538" w14:textId="77777777" w:rsidR="00B63206" w:rsidRPr="00B63206" w:rsidRDefault="00B63206">
            <w:r w:rsidRPr="00B63206">
              <w:t>yes</w:t>
            </w:r>
          </w:p>
        </w:tc>
        <w:tc>
          <w:tcPr>
            <w:tcW w:w="136" w:type="dxa"/>
            <w:noWrap/>
            <w:hideMark/>
          </w:tcPr>
          <w:p w14:paraId="0FC4F543" w14:textId="77777777" w:rsidR="00B63206" w:rsidRPr="00B63206" w:rsidRDefault="00B63206"/>
        </w:tc>
        <w:tc>
          <w:tcPr>
            <w:tcW w:w="1651" w:type="dxa"/>
            <w:gridSpan w:val="2"/>
            <w:noWrap/>
            <w:hideMark/>
          </w:tcPr>
          <w:p w14:paraId="1201BC7F" w14:textId="77777777" w:rsidR="00B63206" w:rsidRPr="00B63206" w:rsidRDefault="00B63206">
            <w:r w:rsidRPr="00B63206">
              <w:t xml:space="preserve">zoom </w:t>
            </w:r>
            <w:proofErr w:type="spellStart"/>
            <w:r w:rsidRPr="00B63206">
              <w:t>attendence</w:t>
            </w:r>
            <w:proofErr w:type="spellEnd"/>
          </w:p>
        </w:tc>
      </w:tr>
      <w:tr w:rsidR="00B63206" w:rsidRPr="00B63206" w14:paraId="6C8D4A21" w14:textId="77777777" w:rsidTr="00B63206">
        <w:trPr>
          <w:trHeight w:val="288"/>
        </w:trPr>
        <w:tc>
          <w:tcPr>
            <w:tcW w:w="960" w:type="dxa"/>
            <w:noWrap/>
            <w:hideMark/>
          </w:tcPr>
          <w:p w14:paraId="5B7BD95C" w14:textId="77777777" w:rsidR="00B63206" w:rsidRPr="00B63206" w:rsidRDefault="00B63206">
            <w:r w:rsidRPr="00B63206">
              <w:t>7176</w:t>
            </w:r>
          </w:p>
        </w:tc>
        <w:tc>
          <w:tcPr>
            <w:tcW w:w="1227" w:type="dxa"/>
            <w:noWrap/>
            <w:hideMark/>
          </w:tcPr>
          <w:p w14:paraId="394E8766" w14:textId="77777777" w:rsidR="00B63206" w:rsidRPr="00B63206" w:rsidRDefault="00B63206" w:rsidP="00B63206">
            <w:r w:rsidRPr="00B63206">
              <w:rPr>
                <w:rtl/>
              </w:rPr>
              <w:t>27</w:t>
            </w:r>
          </w:p>
        </w:tc>
        <w:tc>
          <w:tcPr>
            <w:tcW w:w="2791" w:type="dxa"/>
            <w:gridSpan w:val="2"/>
            <w:noWrap/>
            <w:hideMark/>
          </w:tcPr>
          <w:p w14:paraId="14AD19E4" w14:textId="77777777" w:rsidR="00B63206" w:rsidRPr="00B63206" w:rsidRDefault="00B63206">
            <w:pPr>
              <w:rPr>
                <w:rtl/>
              </w:rPr>
            </w:pPr>
            <w:proofErr w:type="spellStart"/>
            <w:r w:rsidRPr="00B63206">
              <w:t>Westerhausen</w:t>
            </w:r>
            <w:proofErr w:type="spellEnd"/>
          </w:p>
        </w:tc>
        <w:tc>
          <w:tcPr>
            <w:tcW w:w="1224" w:type="dxa"/>
            <w:noWrap/>
            <w:hideMark/>
          </w:tcPr>
          <w:p w14:paraId="4FC6FE65" w14:textId="77777777" w:rsidR="00B63206" w:rsidRPr="00B63206" w:rsidRDefault="00B63206">
            <w:r w:rsidRPr="00B63206">
              <w:t>yes</w:t>
            </w:r>
          </w:p>
        </w:tc>
        <w:tc>
          <w:tcPr>
            <w:tcW w:w="136" w:type="dxa"/>
            <w:noWrap/>
            <w:hideMark/>
          </w:tcPr>
          <w:p w14:paraId="201A35DF" w14:textId="77777777" w:rsidR="00B63206" w:rsidRPr="00B63206" w:rsidRDefault="00B63206"/>
        </w:tc>
        <w:tc>
          <w:tcPr>
            <w:tcW w:w="1651" w:type="dxa"/>
            <w:gridSpan w:val="2"/>
            <w:noWrap/>
            <w:hideMark/>
          </w:tcPr>
          <w:p w14:paraId="289162F0" w14:textId="77777777" w:rsidR="00B63206" w:rsidRPr="00B63206" w:rsidRDefault="00B63206">
            <w:r w:rsidRPr="00B63206">
              <w:t xml:space="preserve">zoom </w:t>
            </w:r>
            <w:proofErr w:type="spellStart"/>
            <w:r w:rsidRPr="00B63206">
              <w:t>attendence</w:t>
            </w:r>
            <w:proofErr w:type="spellEnd"/>
          </w:p>
        </w:tc>
      </w:tr>
      <w:tr w:rsidR="00B63206" w:rsidRPr="00B63206" w14:paraId="477EAABC" w14:textId="77777777" w:rsidTr="00B63206">
        <w:trPr>
          <w:trHeight w:val="288"/>
        </w:trPr>
        <w:tc>
          <w:tcPr>
            <w:tcW w:w="960" w:type="dxa"/>
            <w:noWrap/>
            <w:hideMark/>
          </w:tcPr>
          <w:p w14:paraId="0361D5FE" w14:textId="77777777" w:rsidR="00B63206" w:rsidRPr="00B63206" w:rsidRDefault="00B63206">
            <w:r w:rsidRPr="00B63206">
              <w:t>7026</w:t>
            </w:r>
          </w:p>
        </w:tc>
        <w:tc>
          <w:tcPr>
            <w:tcW w:w="1227" w:type="dxa"/>
            <w:noWrap/>
            <w:hideMark/>
          </w:tcPr>
          <w:p w14:paraId="5B5B2A71" w14:textId="77777777" w:rsidR="00B63206" w:rsidRPr="00B63206" w:rsidRDefault="00B63206" w:rsidP="00B63206">
            <w:r w:rsidRPr="00B63206">
              <w:rPr>
                <w:rtl/>
              </w:rPr>
              <w:t>5</w:t>
            </w:r>
          </w:p>
        </w:tc>
        <w:tc>
          <w:tcPr>
            <w:tcW w:w="2686" w:type="dxa"/>
            <w:noWrap/>
            <w:hideMark/>
          </w:tcPr>
          <w:p w14:paraId="53782198" w14:textId="77777777" w:rsidR="00B63206" w:rsidRPr="00B63206" w:rsidRDefault="00B63206">
            <w:pPr>
              <w:rPr>
                <w:rtl/>
              </w:rPr>
            </w:pPr>
            <w:r w:rsidRPr="00B63206">
              <w:t>Wilhelm</w:t>
            </w:r>
          </w:p>
        </w:tc>
        <w:tc>
          <w:tcPr>
            <w:tcW w:w="105" w:type="dxa"/>
            <w:noWrap/>
            <w:hideMark/>
          </w:tcPr>
          <w:p w14:paraId="42AD9750" w14:textId="77777777" w:rsidR="00B63206" w:rsidRPr="00B63206" w:rsidRDefault="00B63206"/>
        </w:tc>
        <w:tc>
          <w:tcPr>
            <w:tcW w:w="1224" w:type="dxa"/>
            <w:noWrap/>
            <w:hideMark/>
          </w:tcPr>
          <w:p w14:paraId="1892C2C3" w14:textId="77777777" w:rsidR="00B63206" w:rsidRPr="00B63206" w:rsidRDefault="00B63206">
            <w:r w:rsidRPr="00B63206">
              <w:t>yes</w:t>
            </w:r>
          </w:p>
        </w:tc>
        <w:tc>
          <w:tcPr>
            <w:tcW w:w="136" w:type="dxa"/>
            <w:noWrap/>
            <w:hideMark/>
          </w:tcPr>
          <w:p w14:paraId="51467F7E" w14:textId="77777777" w:rsidR="00B63206" w:rsidRPr="00B63206" w:rsidRDefault="00B63206"/>
        </w:tc>
        <w:tc>
          <w:tcPr>
            <w:tcW w:w="1651" w:type="dxa"/>
            <w:gridSpan w:val="2"/>
            <w:noWrap/>
            <w:hideMark/>
          </w:tcPr>
          <w:p w14:paraId="1895D7A6" w14:textId="77777777" w:rsidR="00B63206" w:rsidRPr="00B63206" w:rsidRDefault="00B63206">
            <w:r w:rsidRPr="00B63206">
              <w:t xml:space="preserve">zoom </w:t>
            </w:r>
            <w:proofErr w:type="spellStart"/>
            <w:r w:rsidRPr="00B63206">
              <w:t>attendence</w:t>
            </w:r>
            <w:proofErr w:type="spellEnd"/>
          </w:p>
        </w:tc>
      </w:tr>
      <w:tr w:rsidR="00B63206" w:rsidRPr="00B63206" w14:paraId="236B4754" w14:textId="77777777" w:rsidTr="00B63206">
        <w:trPr>
          <w:trHeight w:val="288"/>
        </w:trPr>
        <w:tc>
          <w:tcPr>
            <w:tcW w:w="960" w:type="dxa"/>
            <w:noWrap/>
            <w:hideMark/>
          </w:tcPr>
          <w:p w14:paraId="6168C74F" w14:textId="77777777" w:rsidR="00B63206" w:rsidRPr="00B63206" w:rsidRDefault="00B63206">
            <w:r w:rsidRPr="00B63206">
              <w:t>7156</w:t>
            </w:r>
          </w:p>
        </w:tc>
        <w:tc>
          <w:tcPr>
            <w:tcW w:w="1227" w:type="dxa"/>
            <w:noWrap/>
            <w:hideMark/>
          </w:tcPr>
          <w:p w14:paraId="0BB319D0" w14:textId="77777777" w:rsidR="00B63206" w:rsidRPr="00B63206" w:rsidRDefault="00B63206" w:rsidP="00B63206">
            <w:r w:rsidRPr="00B63206">
              <w:rPr>
                <w:rtl/>
              </w:rPr>
              <w:t>28</w:t>
            </w:r>
          </w:p>
        </w:tc>
        <w:tc>
          <w:tcPr>
            <w:tcW w:w="2686" w:type="dxa"/>
            <w:noWrap/>
            <w:hideMark/>
          </w:tcPr>
          <w:p w14:paraId="70F1FA8E" w14:textId="77777777" w:rsidR="00B63206" w:rsidRPr="00B63206" w:rsidRDefault="00B63206">
            <w:pPr>
              <w:rPr>
                <w:rtl/>
              </w:rPr>
            </w:pPr>
            <w:r w:rsidRPr="00B63206">
              <w:t>Wyatt</w:t>
            </w:r>
          </w:p>
        </w:tc>
        <w:tc>
          <w:tcPr>
            <w:tcW w:w="105" w:type="dxa"/>
            <w:noWrap/>
            <w:hideMark/>
          </w:tcPr>
          <w:p w14:paraId="0E260A0F" w14:textId="77777777" w:rsidR="00B63206" w:rsidRPr="00B63206" w:rsidRDefault="00B63206"/>
        </w:tc>
        <w:tc>
          <w:tcPr>
            <w:tcW w:w="1224" w:type="dxa"/>
            <w:noWrap/>
            <w:hideMark/>
          </w:tcPr>
          <w:p w14:paraId="645C8749" w14:textId="77777777" w:rsidR="00B63206" w:rsidRPr="00B63206" w:rsidRDefault="00B63206">
            <w:r w:rsidRPr="00B63206">
              <w:t>yes</w:t>
            </w:r>
          </w:p>
        </w:tc>
        <w:tc>
          <w:tcPr>
            <w:tcW w:w="136" w:type="dxa"/>
            <w:noWrap/>
            <w:hideMark/>
          </w:tcPr>
          <w:p w14:paraId="4CBEF14E" w14:textId="77777777" w:rsidR="00B63206" w:rsidRPr="00B63206" w:rsidRDefault="00B63206"/>
        </w:tc>
        <w:tc>
          <w:tcPr>
            <w:tcW w:w="1651" w:type="dxa"/>
            <w:gridSpan w:val="2"/>
            <w:noWrap/>
            <w:hideMark/>
          </w:tcPr>
          <w:p w14:paraId="543C2BDB" w14:textId="77777777" w:rsidR="00B63206" w:rsidRPr="00B63206" w:rsidRDefault="00B63206">
            <w:r w:rsidRPr="00B63206">
              <w:t xml:space="preserve">zoom </w:t>
            </w:r>
            <w:proofErr w:type="spellStart"/>
            <w:r w:rsidRPr="00B63206">
              <w:t>attendence</w:t>
            </w:r>
            <w:proofErr w:type="spellEnd"/>
          </w:p>
        </w:tc>
      </w:tr>
      <w:tr w:rsidR="00B63206" w:rsidRPr="00B63206" w14:paraId="319E27BA" w14:textId="77777777" w:rsidTr="00B63206">
        <w:trPr>
          <w:trHeight w:val="288"/>
        </w:trPr>
        <w:tc>
          <w:tcPr>
            <w:tcW w:w="960" w:type="dxa"/>
            <w:noWrap/>
            <w:hideMark/>
          </w:tcPr>
          <w:p w14:paraId="659C2207" w14:textId="77777777" w:rsidR="00B63206" w:rsidRPr="00B63206" w:rsidRDefault="00B63206"/>
        </w:tc>
        <w:tc>
          <w:tcPr>
            <w:tcW w:w="1227" w:type="dxa"/>
            <w:noWrap/>
            <w:hideMark/>
          </w:tcPr>
          <w:p w14:paraId="31D24F72" w14:textId="77777777" w:rsidR="00B63206" w:rsidRPr="00B63206" w:rsidRDefault="00B63206"/>
        </w:tc>
        <w:tc>
          <w:tcPr>
            <w:tcW w:w="2686" w:type="dxa"/>
            <w:noWrap/>
            <w:hideMark/>
          </w:tcPr>
          <w:p w14:paraId="6C3E8747" w14:textId="77777777" w:rsidR="00B63206" w:rsidRPr="00B63206" w:rsidRDefault="00B63206"/>
        </w:tc>
        <w:tc>
          <w:tcPr>
            <w:tcW w:w="105" w:type="dxa"/>
            <w:noWrap/>
            <w:hideMark/>
          </w:tcPr>
          <w:p w14:paraId="35D897D8" w14:textId="77777777" w:rsidR="00B63206" w:rsidRPr="00B63206" w:rsidRDefault="00B63206"/>
        </w:tc>
        <w:tc>
          <w:tcPr>
            <w:tcW w:w="1224" w:type="dxa"/>
            <w:noWrap/>
            <w:hideMark/>
          </w:tcPr>
          <w:p w14:paraId="5146066B" w14:textId="77777777" w:rsidR="00B63206" w:rsidRPr="00B63206" w:rsidRDefault="00B63206"/>
        </w:tc>
        <w:tc>
          <w:tcPr>
            <w:tcW w:w="136" w:type="dxa"/>
            <w:noWrap/>
            <w:hideMark/>
          </w:tcPr>
          <w:p w14:paraId="0671259E" w14:textId="77777777" w:rsidR="00B63206" w:rsidRPr="00B63206" w:rsidRDefault="00B63206"/>
        </w:tc>
        <w:tc>
          <w:tcPr>
            <w:tcW w:w="1546" w:type="dxa"/>
            <w:noWrap/>
            <w:hideMark/>
          </w:tcPr>
          <w:p w14:paraId="3DBCE3B5" w14:textId="77777777" w:rsidR="00B63206" w:rsidRPr="00B63206" w:rsidRDefault="00B63206"/>
        </w:tc>
        <w:tc>
          <w:tcPr>
            <w:tcW w:w="105" w:type="dxa"/>
            <w:noWrap/>
            <w:hideMark/>
          </w:tcPr>
          <w:p w14:paraId="12787145" w14:textId="77777777" w:rsidR="00B63206" w:rsidRPr="00B63206" w:rsidRDefault="00B63206"/>
        </w:tc>
      </w:tr>
    </w:tbl>
    <w:p w14:paraId="09BEFDFA" w14:textId="1CA7FC82" w:rsidR="00952EAE" w:rsidRDefault="00952EAE"/>
    <w:p w14:paraId="738EC8F0" w14:textId="47BF847E" w:rsidR="00B63206" w:rsidRDefault="00B63206"/>
    <w:p w14:paraId="194A9F6E" w14:textId="5ED307A4" w:rsidR="00B63206" w:rsidRDefault="00B63206"/>
    <w:p w14:paraId="60D8FFC2" w14:textId="7FD8A5DE" w:rsidR="00B63206" w:rsidRDefault="00B63206"/>
    <w:p w14:paraId="3560212C" w14:textId="43E561A3" w:rsidR="00B63206" w:rsidRDefault="00B63206"/>
    <w:p w14:paraId="51DF7D16" w14:textId="05CE8ACA" w:rsidR="00B63206" w:rsidRDefault="00B63206"/>
    <w:p w14:paraId="5FAF1A08" w14:textId="5B869D04" w:rsidR="00B63206" w:rsidRDefault="00B63206"/>
    <w:p w14:paraId="564282CF" w14:textId="50A12FAA" w:rsidR="00B63206" w:rsidRDefault="00B63206"/>
    <w:p w14:paraId="52AE7F3F" w14:textId="0B5482B6" w:rsidR="00B63206" w:rsidRDefault="00B63206"/>
    <w:p w14:paraId="44272608" w14:textId="2CEAD74D" w:rsidR="00B63206" w:rsidRDefault="00B63206"/>
    <w:p w14:paraId="48526902" w14:textId="1C9348DF" w:rsidR="00B63206" w:rsidRDefault="00B63206"/>
    <w:p w14:paraId="595F5001" w14:textId="388D0AA9" w:rsidR="00B63206" w:rsidRDefault="00B63206"/>
    <w:p w14:paraId="15DEB623" w14:textId="1BFE0DCC" w:rsidR="00B63206" w:rsidRDefault="00B63206"/>
    <w:p w14:paraId="7C63FD9C" w14:textId="230533D9" w:rsidR="00B63206" w:rsidRDefault="00B63206"/>
    <w:p w14:paraId="19A2CE25" w14:textId="15CB31C4" w:rsidR="00B63206" w:rsidRDefault="00B63206"/>
    <w:p w14:paraId="2F40FB41" w14:textId="6AF3B84A" w:rsidR="00B63206" w:rsidRDefault="00B63206"/>
    <w:p w14:paraId="22F1DA42" w14:textId="334ED4B1" w:rsidR="00B63206" w:rsidRDefault="00B63206"/>
    <w:p w14:paraId="72426569" w14:textId="7839688C" w:rsidR="00B63206" w:rsidRDefault="00B63206"/>
    <w:p w14:paraId="4D6CC95B" w14:textId="617583B2" w:rsidR="00B63206" w:rsidRDefault="00B63206"/>
    <w:p w14:paraId="744A231F" w14:textId="5B3245D6" w:rsidR="00B63206" w:rsidRDefault="00B63206"/>
    <w:p w14:paraId="32ADFA09" w14:textId="575DF632" w:rsidR="00B63206" w:rsidRDefault="00B63206"/>
    <w:p w14:paraId="4ABACE94" w14:textId="7B93EB9D" w:rsidR="00B63206" w:rsidRDefault="00B63206"/>
    <w:p w14:paraId="74C2DCCB" w14:textId="729D5433" w:rsidR="00B63206" w:rsidRDefault="00B63206"/>
    <w:p w14:paraId="5C08581D" w14:textId="77777777" w:rsidR="00B63206" w:rsidRDefault="00B63206" w:rsidP="00B63206">
      <w:r>
        <w:t>Review of Schedule of Fines</w:t>
      </w:r>
    </w:p>
    <w:p w14:paraId="47292E7F" w14:textId="77777777" w:rsidR="00B63206" w:rsidRDefault="00B63206" w:rsidP="00B63206"/>
    <w:p w14:paraId="11E99AE7" w14:textId="77777777" w:rsidR="00B63206" w:rsidRDefault="00B63206" w:rsidP="00B63206">
      <w:r>
        <w:t>From the Declaration (Dated January 4, 2005):</w:t>
      </w:r>
    </w:p>
    <w:p w14:paraId="49E83E73" w14:textId="77777777" w:rsidR="00B63206" w:rsidRDefault="00B63206" w:rsidP="00B63206"/>
    <w:p w14:paraId="6DB093E5" w14:textId="77777777" w:rsidR="00B63206" w:rsidRPr="00415458" w:rsidRDefault="00B63206" w:rsidP="00B63206">
      <w:pPr>
        <w:rPr>
          <w:i/>
          <w:iCs/>
        </w:rPr>
      </w:pPr>
      <w:proofErr w:type="gramStart"/>
      <w:r w:rsidRPr="00415458">
        <w:rPr>
          <w:i/>
          <w:iCs/>
        </w:rPr>
        <w:t xml:space="preserve">“ </w:t>
      </w:r>
      <w:r w:rsidRPr="0063110A">
        <w:rPr>
          <w:i/>
          <w:iCs/>
          <w:u w:val="single"/>
        </w:rPr>
        <w:t>17.01</w:t>
      </w:r>
      <w:proofErr w:type="gramEnd"/>
      <w:r w:rsidRPr="0063110A">
        <w:rPr>
          <w:i/>
          <w:iCs/>
          <w:u w:val="single"/>
        </w:rPr>
        <w:t xml:space="preserve"> Interpretation of the Declaration.</w:t>
      </w:r>
    </w:p>
    <w:p w14:paraId="2A26BB64" w14:textId="77777777" w:rsidR="00B63206" w:rsidRPr="00415458" w:rsidRDefault="00B63206" w:rsidP="00B63206">
      <w:pPr>
        <w:rPr>
          <w:i/>
          <w:iCs/>
        </w:rPr>
      </w:pPr>
    </w:p>
    <w:p w14:paraId="2AEFC744" w14:textId="77777777" w:rsidR="00B63206" w:rsidRPr="00415458" w:rsidRDefault="00B63206" w:rsidP="00B63206">
      <w:pPr>
        <w:rPr>
          <w:i/>
          <w:iCs/>
        </w:rPr>
      </w:pPr>
      <w:r w:rsidRPr="00415458">
        <w:rPr>
          <w:i/>
          <w:iCs/>
        </w:rPr>
        <w:t xml:space="preserve">     Except for judicial construction, the Association, by its Executive Board, shall have the exclusive right to construe and interpret the provisions of this Declaration.  In the absence of any adjudication to the contrary by a court of competent jurisdiction, the Association</w:t>
      </w:r>
      <w:r>
        <w:rPr>
          <w:i/>
          <w:iCs/>
        </w:rPr>
        <w:t>’</w:t>
      </w:r>
      <w:r w:rsidRPr="00415458">
        <w:rPr>
          <w:i/>
          <w:iCs/>
        </w:rPr>
        <w:t>s construction or interpretation of the provisions hereof shall be final, conclusive and binding as to all persons and property benefitted or bound by the co</w:t>
      </w:r>
      <w:r>
        <w:rPr>
          <w:i/>
          <w:iCs/>
        </w:rPr>
        <w:t>v</w:t>
      </w:r>
      <w:r w:rsidRPr="00415458">
        <w:rPr>
          <w:i/>
          <w:iCs/>
        </w:rPr>
        <w:t>enants and the provisions hereof.”</w:t>
      </w:r>
    </w:p>
    <w:p w14:paraId="4BBC50AC" w14:textId="77777777" w:rsidR="00B63206" w:rsidRDefault="00B63206" w:rsidP="00B63206"/>
    <w:p w14:paraId="126FAF94" w14:textId="77777777" w:rsidR="00B63206" w:rsidRDefault="00B63206" w:rsidP="00B63206">
      <w:r>
        <w:t>The executive board met this summer to adopt the governance policies.</w:t>
      </w:r>
    </w:p>
    <w:p w14:paraId="61AF731E" w14:textId="77777777" w:rsidR="00B63206" w:rsidRDefault="00B63206" w:rsidP="00B63206">
      <w:r>
        <w:t>The governance policies are required by the state of Colorado.</w:t>
      </w:r>
    </w:p>
    <w:p w14:paraId="22E02223" w14:textId="77777777" w:rsidR="00B63206" w:rsidRDefault="00B63206" w:rsidP="00B63206">
      <w:r>
        <w:t>The purpose of the governance policies is to document how the executive board will implement the Declaration by which we are governed.</w:t>
      </w:r>
    </w:p>
    <w:p w14:paraId="0B8A6332" w14:textId="77777777" w:rsidR="00B63206" w:rsidRDefault="00B63206" w:rsidP="00B63206">
      <w:r>
        <w:t>The governance policies do not change the Declaration.  These policies state that if there is a discrepancy between the governance policies and the Declaration, that the Declaration will control.</w:t>
      </w:r>
    </w:p>
    <w:p w14:paraId="570C3DC5" w14:textId="77777777" w:rsidR="00B63206" w:rsidRDefault="00B63206" w:rsidP="00B63206">
      <w:r>
        <w:t xml:space="preserve">It is required by the state of Colorado to review and approve the schedule of fines that are documented in the governance policies during the annual HOA meeting. </w:t>
      </w:r>
    </w:p>
    <w:p w14:paraId="0BAA88C9" w14:textId="77777777" w:rsidR="00B63206" w:rsidRDefault="00B63206" w:rsidP="00B63206">
      <w:r>
        <w:br w:type="page"/>
      </w:r>
    </w:p>
    <w:p w14:paraId="284E2ECF" w14:textId="77777777" w:rsidR="00B63206" w:rsidRDefault="00B63206" w:rsidP="00B63206"/>
    <w:p w14:paraId="5A667FFB" w14:textId="77777777" w:rsidR="00B63206" w:rsidRDefault="00B63206" w:rsidP="00B63206">
      <w:pPr>
        <w:jc w:val="center"/>
      </w:pPr>
      <w:r>
        <w:t>Schedule of Fines</w:t>
      </w:r>
    </w:p>
    <w:p w14:paraId="2948B6A6" w14:textId="77777777" w:rsidR="00B63206" w:rsidRDefault="00B63206" w:rsidP="00B63206">
      <w:pPr>
        <w:jc w:val="center"/>
      </w:pPr>
    </w:p>
    <w:p w14:paraId="6593B872" w14:textId="77777777" w:rsidR="00B63206" w:rsidRDefault="00B63206" w:rsidP="00B63206">
      <w:r>
        <w:t xml:space="preserve">This schedule of fines will be reviewed </w:t>
      </w:r>
      <w:proofErr w:type="spellStart"/>
      <w:r>
        <w:t>an</w:t>
      </w:r>
      <w:proofErr w:type="spellEnd"/>
      <w:r>
        <w:t xml:space="preserve"> approved annually at the Annual Homeowners Meeting.  Before any punitive action is taken it must be approved by 51% of the lot owners eligible to vote.</w:t>
      </w:r>
    </w:p>
    <w:p w14:paraId="6F17EBD1" w14:textId="77777777" w:rsidR="00B63206" w:rsidRDefault="00B63206" w:rsidP="00B63206"/>
    <w:p w14:paraId="03BE9B2E" w14:textId="77777777" w:rsidR="00B63206" w:rsidRDefault="00B63206" w:rsidP="00B63206">
      <w:pPr>
        <w:rPr>
          <w:u w:val="single"/>
        </w:rPr>
      </w:pPr>
      <w:r>
        <w:rPr>
          <w:u w:val="single"/>
        </w:rPr>
        <w:t>Continuous Violations</w:t>
      </w:r>
    </w:p>
    <w:p w14:paraId="4253D6B4" w14:textId="77777777" w:rsidR="00B63206" w:rsidRDefault="00B63206" w:rsidP="00B63206">
      <w:r>
        <w:t>Continuous violations are defined as violations of the governing documents that are uninterrupted by time.  If an owner is determined as having a continuous violation , such owner may be subject to a daily fine of $50.00 per day per covenant violation if not corrected, following a notice and opportunity for a hearing as set forth in the Covenant Enforcement Policy.  If the violation is not cured within 30 days after the commencement of the daily fine, the Board may elect to take appropriate legal action.</w:t>
      </w:r>
    </w:p>
    <w:p w14:paraId="25608A90" w14:textId="77777777" w:rsidR="00B63206" w:rsidRDefault="00B63206" w:rsidP="00B63206"/>
    <w:p w14:paraId="03B0819F" w14:textId="77777777" w:rsidR="00B63206" w:rsidRDefault="00B63206" w:rsidP="00B63206">
      <w:pPr>
        <w:rPr>
          <w:u w:val="single"/>
        </w:rPr>
      </w:pPr>
      <w:r>
        <w:rPr>
          <w:u w:val="single"/>
        </w:rPr>
        <w:t>Other Violations</w:t>
      </w:r>
    </w:p>
    <w:p w14:paraId="256952EE" w14:textId="77777777" w:rsidR="00B63206" w:rsidRDefault="00B63206" w:rsidP="00B63206">
      <w:pPr>
        <w:rPr>
          <w:u w:val="single"/>
        </w:rPr>
      </w:pPr>
    </w:p>
    <w:p w14:paraId="549F47B5" w14:textId="77777777" w:rsidR="00B63206" w:rsidRDefault="00B63206" w:rsidP="00B63206">
      <w:r>
        <w:t>Violations that are not continuous in nature may be fined according to the schedule below.  An example of a non-continuous violation would be the use of a recreational vehicle in the Timbers in a manner prohibited by the governing documents.</w:t>
      </w:r>
    </w:p>
    <w:p w14:paraId="7D8EBD06" w14:textId="77777777" w:rsidR="00B63206" w:rsidRDefault="00B63206" w:rsidP="00B63206"/>
    <w:p w14:paraId="67F679F3" w14:textId="77777777" w:rsidR="00B63206" w:rsidRDefault="00B63206" w:rsidP="00B63206">
      <w:r>
        <w:t>First Violation                                     $100</w:t>
      </w:r>
    </w:p>
    <w:p w14:paraId="75B15955" w14:textId="77777777" w:rsidR="00B63206" w:rsidRDefault="00B63206" w:rsidP="00B63206">
      <w:r>
        <w:t>Second Violation                                $200</w:t>
      </w:r>
    </w:p>
    <w:p w14:paraId="2FBD0DF6" w14:textId="77777777" w:rsidR="00B63206" w:rsidRDefault="00B63206" w:rsidP="00B63206">
      <w:r>
        <w:t>(of the same covenant or rule)</w:t>
      </w:r>
    </w:p>
    <w:p w14:paraId="02CD686B" w14:textId="77777777" w:rsidR="00B63206" w:rsidRDefault="00B63206" w:rsidP="00B63206">
      <w:r>
        <w:t>Third Violation                                    $500</w:t>
      </w:r>
    </w:p>
    <w:p w14:paraId="1D2B8061" w14:textId="77777777" w:rsidR="00B63206" w:rsidRDefault="00B63206" w:rsidP="00B63206">
      <w:r>
        <w:t>(of the same covenant or rule)”</w:t>
      </w:r>
    </w:p>
    <w:p w14:paraId="28E8C2DD" w14:textId="77777777" w:rsidR="00B63206" w:rsidRDefault="00B63206" w:rsidP="00B63206"/>
    <w:p w14:paraId="18B41D7E" w14:textId="77777777" w:rsidR="00B63206" w:rsidRPr="00952EAE" w:rsidRDefault="00B63206"/>
    <w:sectPr w:rsidR="00B63206" w:rsidRPr="00952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AE"/>
    <w:rsid w:val="00173840"/>
    <w:rsid w:val="006B09CB"/>
    <w:rsid w:val="00952EAE"/>
    <w:rsid w:val="00971D32"/>
    <w:rsid w:val="00B63206"/>
    <w:rsid w:val="00C11B77"/>
    <w:rsid w:val="00DE58AC"/>
    <w:rsid w:val="00EE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AA71"/>
  <w15:chartTrackingRefBased/>
  <w15:docId w15:val="{B36F22CB-87DA-4EB7-86D8-BB3F3936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7035</TotalTime>
  <Pages>6</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Schwartau</dc:creator>
  <cp:keywords/>
  <dc:description/>
  <cp:lastModifiedBy>Lynne Schwartau</cp:lastModifiedBy>
  <cp:revision>3</cp:revision>
  <cp:lastPrinted>2020-09-30T19:22:00Z</cp:lastPrinted>
  <dcterms:created xsi:type="dcterms:W3CDTF">2020-09-30T18:34:00Z</dcterms:created>
  <dcterms:modified xsi:type="dcterms:W3CDTF">2020-10-07T18:16:00Z</dcterms:modified>
</cp:coreProperties>
</file>